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650" w:rsidRPr="0094457F" w:rsidRDefault="00454650" w:rsidP="00454650">
      <w:pPr>
        <w:shd w:val="clear" w:color="auto" w:fill="FFFFFF"/>
        <w:autoSpaceDE w:val="0"/>
        <w:autoSpaceDN w:val="0"/>
        <w:adjustRightInd w:val="0"/>
        <w:spacing w:after="0" w:line="240" w:lineRule="auto"/>
        <w:ind w:left="57" w:right="57"/>
        <w:jc w:val="center"/>
        <w:rPr>
          <w:rFonts w:ascii="Times New Roman" w:hAnsi="Times New Roman"/>
          <w:bCs/>
          <w:sz w:val="26"/>
          <w:szCs w:val="32"/>
          <w:shd w:val="clear" w:color="auto" w:fill="FFFFFF"/>
        </w:rPr>
      </w:pPr>
    </w:p>
    <w:p w:rsidR="00454650" w:rsidRPr="00E005CD" w:rsidRDefault="00454650" w:rsidP="00454650">
      <w:pPr>
        <w:shd w:val="clear" w:color="auto" w:fill="FFFFFF"/>
        <w:autoSpaceDE w:val="0"/>
        <w:autoSpaceDN w:val="0"/>
        <w:adjustRightInd w:val="0"/>
        <w:spacing w:after="0" w:line="312" w:lineRule="auto"/>
        <w:ind w:left="57" w:right="57"/>
        <w:jc w:val="center"/>
        <w:rPr>
          <w:rFonts w:ascii="Times New Roman" w:hAnsi="Times New Roman"/>
          <w:bCs/>
          <w:sz w:val="32"/>
          <w:szCs w:val="32"/>
          <w:shd w:val="clear" w:color="auto" w:fill="FFFFFF"/>
        </w:rPr>
      </w:pPr>
      <w:r w:rsidRPr="00E005CD">
        <w:rPr>
          <w:rFonts w:ascii="Times New Roman" w:hAnsi="Times New Roman"/>
          <w:bCs/>
          <w:sz w:val="32"/>
          <w:szCs w:val="32"/>
          <w:shd w:val="clear" w:color="auto" w:fill="FFFFFF"/>
        </w:rPr>
        <w:t>MINISTRY OF EDUCATION AND TRAINING</w:t>
      </w:r>
    </w:p>
    <w:p w:rsidR="00454650" w:rsidRPr="00E005CD" w:rsidRDefault="00454650" w:rsidP="00454650">
      <w:pPr>
        <w:shd w:val="clear" w:color="auto" w:fill="FFFFFF"/>
        <w:autoSpaceDE w:val="0"/>
        <w:autoSpaceDN w:val="0"/>
        <w:adjustRightInd w:val="0"/>
        <w:spacing w:after="0" w:line="312" w:lineRule="auto"/>
        <w:ind w:right="24"/>
        <w:jc w:val="center"/>
        <w:rPr>
          <w:rFonts w:ascii="Times New Roman" w:hAnsi="Times New Roman"/>
          <w:b/>
          <w:bCs/>
          <w:sz w:val="32"/>
          <w:szCs w:val="32"/>
          <w:shd w:val="clear" w:color="auto" w:fill="FFFFFF"/>
        </w:rPr>
      </w:pPr>
      <w:r w:rsidRPr="00E005CD">
        <w:rPr>
          <w:rFonts w:ascii="Times New Roman" w:hAnsi="Times New Roman"/>
          <w:b/>
          <w:bCs/>
          <w:sz w:val="32"/>
          <w:szCs w:val="32"/>
          <w:shd w:val="clear" w:color="auto" w:fill="FFFFFF"/>
        </w:rPr>
        <w:t>EDUCATION MANAGEMENT ACADEMY</w:t>
      </w:r>
    </w:p>
    <w:p w:rsidR="00454650" w:rsidRPr="00E005CD" w:rsidRDefault="00454650" w:rsidP="00454650">
      <w:pPr>
        <w:spacing w:after="0" w:line="312" w:lineRule="auto"/>
        <w:jc w:val="center"/>
        <w:rPr>
          <w:rFonts w:ascii="Times New Roman" w:hAnsi="Times New Roman"/>
          <w:sz w:val="32"/>
          <w:szCs w:val="32"/>
          <w:lang w:val="pt-BR"/>
        </w:rPr>
      </w:pPr>
      <w:r w:rsidRPr="00E005CD">
        <w:rPr>
          <w:rFonts w:ascii="Times New Roman" w:hAnsi="Times New Roman"/>
          <w:sz w:val="32"/>
          <w:szCs w:val="32"/>
          <w:lang w:val="pt-BR"/>
        </w:rPr>
        <w:t>---</w:t>
      </w:r>
      <w:r w:rsidRPr="00E005CD">
        <w:rPr>
          <w:rFonts w:ascii="Times New Roman" w:hAnsi="Times New Roman"/>
          <w:sz w:val="32"/>
          <w:szCs w:val="32"/>
        </w:rPr>
        <w:sym w:font="Wingdings" w:char="0098"/>
      </w:r>
      <w:r w:rsidRPr="00E005CD">
        <w:rPr>
          <w:rFonts w:ascii="Times New Roman" w:hAnsi="Times New Roman"/>
          <w:sz w:val="32"/>
          <w:szCs w:val="32"/>
        </w:rPr>
        <w:sym w:font="Wingdings" w:char="0026"/>
      </w:r>
      <w:r w:rsidRPr="00E005CD">
        <w:rPr>
          <w:rFonts w:ascii="Times New Roman" w:hAnsi="Times New Roman"/>
          <w:sz w:val="32"/>
          <w:szCs w:val="32"/>
        </w:rPr>
        <w:sym w:font="Wingdings" w:char="0099"/>
      </w:r>
      <w:r w:rsidRPr="00E005CD">
        <w:rPr>
          <w:rFonts w:ascii="Times New Roman" w:hAnsi="Times New Roman"/>
          <w:sz w:val="32"/>
          <w:szCs w:val="32"/>
          <w:lang w:val="pt-BR"/>
        </w:rPr>
        <w:t>-----</w:t>
      </w:r>
    </w:p>
    <w:p w:rsidR="00454650" w:rsidRPr="00E005CD" w:rsidRDefault="00454650" w:rsidP="00454650">
      <w:pPr>
        <w:shd w:val="clear" w:color="auto" w:fill="FFFFFF"/>
        <w:autoSpaceDE w:val="0"/>
        <w:autoSpaceDN w:val="0"/>
        <w:adjustRightInd w:val="0"/>
        <w:spacing w:after="0" w:line="312" w:lineRule="auto"/>
        <w:ind w:left="57" w:right="57"/>
        <w:jc w:val="center"/>
        <w:rPr>
          <w:rFonts w:ascii="Times New Roman" w:hAnsi="Times New Roman"/>
          <w:b/>
          <w:bCs/>
          <w:sz w:val="32"/>
          <w:szCs w:val="32"/>
          <w:shd w:val="clear" w:color="auto" w:fill="FFFFFF"/>
        </w:rPr>
      </w:pPr>
    </w:p>
    <w:p w:rsidR="00454650" w:rsidRPr="00E005CD" w:rsidRDefault="00454650" w:rsidP="00454650">
      <w:pPr>
        <w:shd w:val="clear" w:color="auto" w:fill="FFFFFF"/>
        <w:autoSpaceDE w:val="0"/>
        <w:autoSpaceDN w:val="0"/>
        <w:adjustRightInd w:val="0"/>
        <w:spacing w:after="0" w:line="312" w:lineRule="auto"/>
        <w:ind w:left="57" w:right="57"/>
        <w:jc w:val="center"/>
        <w:rPr>
          <w:rFonts w:ascii="Times New Roman" w:hAnsi="Times New Roman"/>
          <w:b/>
          <w:bCs/>
          <w:sz w:val="32"/>
          <w:szCs w:val="32"/>
          <w:shd w:val="clear" w:color="auto" w:fill="FFFFFF"/>
        </w:rPr>
      </w:pPr>
    </w:p>
    <w:p w:rsidR="00454650" w:rsidRPr="00E005CD" w:rsidRDefault="00454650" w:rsidP="00454650">
      <w:pPr>
        <w:shd w:val="clear" w:color="auto" w:fill="FFFFFF"/>
        <w:autoSpaceDE w:val="0"/>
        <w:autoSpaceDN w:val="0"/>
        <w:adjustRightInd w:val="0"/>
        <w:spacing w:after="0" w:line="312" w:lineRule="auto"/>
        <w:ind w:left="57" w:right="57"/>
        <w:jc w:val="center"/>
        <w:rPr>
          <w:rFonts w:ascii="Times New Roman" w:hAnsi="Times New Roman"/>
          <w:b/>
          <w:bCs/>
          <w:sz w:val="32"/>
          <w:szCs w:val="32"/>
          <w:shd w:val="clear" w:color="auto" w:fill="FFFFFF"/>
        </w:rPr>
      </w:pPr>
    </w:p>
    <w:p w:rsidR="00454650" w:rsidRPr="004D4621" w:rsidRDefault="00454650" w:rsidP="00454650">
      <w:pPr>
        <w:shd w:val="clear" w:color="auto" w:fill="FFFFFF"/>
        <w:autoSpaceDE w:val="0"/>
        <w:autoSpaceDN w:val="0"/>
        <w:adjustRightInd w:val="0"/>
        <w:spacing w:after="0" w:line="312" w:lineRule="auto"/>
        <w:ind w:left="57" w:right="57"/>
        <w:jc w:val="center"/>
        <w:rPr>
          <w:rFonts w:ascii="Times New Roman" w:hAnsi="Times New Roman"/>
          <w:sz w:val="36"/>
          <w:szCs w:val="32"/>
          <w:shd w:val="clear" w:color="auto" w:fill="FFFFFF"/>
          <w:lang w:val="vi-VN"/>
        </w:rPr>
      </w:pPr>
      <w:r>
        <w:rPr>
          <w:rFonts w:ascii="Times New Roman" w:hAnsi="Times New Roman"/>
          <w:b/>
          <w:sz w:val="36"/>
          <w:szCs w:val="32"/>
          <w:shd w:val="clear" w:color="auto" w:fill="FFFFFF"/>
          <w:lang w:val="vi-VN"/>
        </w:rPr>
        <w:t>LE THANH NGA</w:t>
      </w:r>
    </w:p>
    <w:p w:rsidR="00454650" w:rsidRDefault="00454650" w:rsidP="00454650">
      <w:pPr>
        <w:shd w:val="clear" w:color="auto" w:fill="FFFFFF"/>
        <w:autoSpaceDE w:val="0"/>
        <w:autoSpaceDN w:val="0"/>
        <w:adjustRightInd w:val="0"/>
        <w:spacing w:after="0" w:line="312" w:lineRule="auto"/>
        <w:ind w:left="57" w:right="57"/>
        <w:jc w:val="center"/>
        <w:rPr>
          <w:rFonts w:ascii="Times New Roman" w:hAnsi="Times New Roman"/>
          <w:sz w:val="36"/>
          <w:szCs w:val="32"/>
          <w:shd w:val="clear" w:color="auto" w:fill="FFFFFF"/>
        </w:rPr>
      </w:pPr>
    </w:p>
    <w:p w:rsidR="00454650" w:rsidRPr="00E005CD" w:rsidRDefault="00454650" w:rsidP="00454650">
      <w:pPr>
        <w:shd w:val="clear" w:color="auto" w:fill="FFFFFF"/>
        <w:autoSpaceDE w:val="0"/>
        <w:autoSpaceDN w:val="0"/>
        <w:adjustRightInd w:val="0"/>
        <w:spacing w:after="0" w:line="240" w:lineRule="auto"/>
        <w:ind w:left="57" w:right="57"/>
        <w:jc w:val="center"/>
        <w:rPr>
          <w:rFonts w:ascii="Times New Roman" w:hAnsi="Times New Roman"/>
          <w:sz w:val="36"/>
          <w:szCs w:val="32"/>
          <w:shd w:val="clear" w:color="auto" w:fill="FFFFFF"/>
        </w:rPr>
      </w:pPr>
    </w:p>
    <w:p w:rsidR="00454650" w:rsidRPr="00E005CD" w:rsidRDefault="00454650" w:rsidP="00454650">
      <w:pPr>
        <w:shd w:val="clear" w:color="auto" w:fill="FFFFFF"/>
        <w:autoSpaceDE w:val="0"/>
        <w:autoSpaceDN w:val="0"/>
        <w:adjustRightInd w:val="0"/>
        <w:spacing w:after="0" w:line="312" w:lineRule="auto"/>
        <w:ind w:left="57" w:right="57"/>
        <w:jc w:val="center"/>
        <w:rPr>
          <w:rFonts w:ascii="Times New Roman" w:hAnsi="Times New Roman"/>
          <w:b/>
          <w:bCs/>
          <w:sz w:val="32"/>
          <w:szCs w:val="32"/>
          <w:shd w:val="clear" w:color="auto" w:fill="FFFFFF"/>
        </w:rPr>
      </w:pPr>
    </w:p>
    <w:p w:rsidR="00454650" w:rsidRDefault="00454650" w:rsidP="00454650">
      <w:pPr>
        <w:widowControl w:val="0"/>
        <w:shd w:val="clear" w:color="auto" w:fill="FFFFFF"/>
        <w:autoSpaceDE w:val="0"/>
        <w:autoSpaceDN w:val="0"/>
        <w:adjustRightInd w:val="0"/>
        <w:spacing w:after="0" w:line="312" w:lineRule="auto"/>
        <w:ind w:right="-11"/>
        <w:jc w:val="center"/>
        <w:rPr>
          <w:rFonts w:ascii="Times New Roman" w:eastAsia="Times New Roman" w:hAnsi="Times New Roman"/>
          <w:b/>
          <w:color w:val="202124"/>
          <w:sz w:val="36"/>
          <w:szCs w:val="28"/>
          <w:lang w:val="vi-VN"/>
        </w:rPr>
      </w:pPr>
      <w:r w:rsidRPr="000102FB">
        <w:rPr>
          <w:rFonts w:ascii="Times New Roman" w:eastAsia="Times New Roman" w:hAnsi="Times New Roman"/>
          <w:b/>
          <w:color w:val="202124"/>
          <w:sz w:val="36"/>
          <w:szCs w:val="28"/>
        </w:rPr>
        <w:t xml:space="preserve">MANAGEMENT OF PRESCHOOL TEACHERS TRAINING ACCORDING TO COMPETENCY APPROACH IN PEDAGOGICAL COLLEGES </w:t>
      </w:r>
    </w:p>
    <w:p w:rsidR="00454650" w:rsidRPr="000102FB" w:rsidRDefault="00454650" w:rsidP="00454650">
      <w:pPr>
        <w:widowControl w:val="0"/>
        <w:shd w:val="clear" w:color="auto" w:fill="FFFFFF"/>
        <w:autoSpaceDE w:val="0"/>
        <w:autoSpaceDN w:val="0"/>
        <w:adjustRightInd w:val="0"/>
        <w:spacing w:after="0" w:line="312" w:lineRule="auto"/>
        <w:ind w:right="-11"/>
        <w:jc w:val="center"/>
        <w:rPr>
          <w:rFonts w:ascii="Times New Roman" w:eastAsia="Times New Roman" w:hAnsi="Times New Roman"/>
          <w:b/>
          <w:sz w:val="44"/>
          <w:szCs w:val="32"/>
          <w:shd w:val="clear" w:color="auto" w:fill="FFFFFF"/>
        </w:rPr>
      </w:pPr>
      <w:r w:rsidRPr="000102FB">
        <w:rPr>
          <w:rFonts w:ascii="Times New Roman" w:eastAsia="Times New Roman" w:hAnsi="Times New Roman"/>
          <w:b/>
          <w:color w:val="202124"/>
          <w:sz w:val="36"/>
          <w:szCs w:val="28"/>
        </w:rPr>
        <w:t>IN THE RED RIVER DELTA REGION</w:t>
      </w:r>
    </w:p>
    <w:p w:rsidR="00454650" w:rsidRPr="00E005CD" w:rsidRDefault="00454650" w:rsidP="00454650">
      <w:pPr>
        <w:widowControl w:val="0"/>
        <w:shd w:val="clear" w:color="auto" w:fill="FFFFFF"/>
        <w:autoSpaceDE w:val="0"/>
        <w:autoSpaceDN w:val="0"/>
        <w:adjustRightInd w:val="0"/>
        <w:spacing w:after="0" w:line="312" w:lineRule="auto"/>
        <w:ind w:right="-11"/>
        <w:jc w:val="center"/>
        <w:rPr>
          <w:rFonts w:ascii="Times New Roman" w:hAnsi="Times New Roman"/>
          <w:b/>
          <w:sz w:val="32"/>
          <w:szCs w:val="32"/>
          <w:shd w:val="clear" w:color="auto" w:fill="FFFFFF"/>
        </w:rPr>
      </w:pPr>
    </w:p>
    <w:p w:rsidR="00454650" w:rsidRPr="00E005CD" w:rsidRDefault="00454650" w:rsidP="00454650">
      <w:pPr>
        <w:widowControl w:val="0"/>
        <w:shd w:val="clear" w:color="auto" w:fill="FFFFFF"/>
        <w:autoSpaceDE w:val="0"/>
        <w:autoSpaceDN w:val="0"/>
        <w:adjustRightInd w:val="0"/>
        <w:spacing w:after="0" w:line="312" w:lineRule="auto"/>
        <w:ind w:right="-11"/>
        <w:jc w:val="center"/>
        <w:rPr>
          <w:rFonts w:ascii="Times New Roman" w:hAnsi="Times New Roman"/>
          <w:b/>
          <w:sz w:val="34"/>
          <w:szCs w:val="32"/>
          <w:shd w:val="clear" w:color="auto" w:fill="FFFFFF"/>
        </w:rPr>
      </w:pPr>
      <w:r w:rsidRPr="00E005CD">
        <w:rPr>
          <w:rFonts w:ascii="Times New Roman" w:hAnsi="Times New Roman"/>
          <w:b/>
          <w:sz w:val="34"/>
          <w:szCs w:val="32"/>
          <w:shd w:val="clear" w:color="auto" w:fill="FFFFFF"/>
        </w:rPr>
        <w:t>Major: Educational Management</w:t>
      </w:r>
    </w:p>
    <w:p w:rsidR="00454650" w:rsidRPr="00E005CD" w:rsidRDefault="00454650" w:rsidP="00454650">
      <w:pPr>
        <w:widowControl w:val="0"/>
        <w:shd w:val="clear" w:color="auto" w:fill="FFFFFF"/>
        <w:autoSpaceDE w:val="0"/>
        <w:autoSpaceDN w:val="0"/>
        <w:adjustRightInd w:val="0"/>
        <w:spacing w:after="0" w:line="312" w:lineRule="auto"/>
        <w:ind w:right="-11"/>
        <w:jc w:val="center"/>
        <w:rPr>
          <w:rFonts w:ascii="Times New Roman" w:hAnsi="Times New Roman"/>
          <w:b/>
          <w:sz w:val="34"/>
          <w:szCs w:val="32"/>
          <w:shd w:val="clear" w:color="auto" w:fill="FFFFFF"/>
        </w:rPr>
      </w:pPr>
      <w:r w:rsidRPr="00E005CD">
        <w:rPr>
          <w:rFonts w:ascii="Times New Roman" w:hAnsi="Times New Roman"/>
          <w:b/>
          <w:sz w:val="34"/>
          <w:szCs w:val="32"/>
          <w:shd w:val="clear" w:color="auto" w:fill="FFFFFF"/>
        </w:rPr>
        <w:t xml:space="preserve">  Code: 9.14.01.14</w:t>
      </w:r>
    </w:p>
    <w:p w:rsidR="00454650" w:rsidRPr="00E005CD" w:rsidRDefault="00454650" w:rsidP="00454650">
      <w:pPr>
        <w:widowControl w:val="0"/>
        <w:shd w:val="clear" w:color="auto" w:fill="FFFFFF"/>
        <w:autoSpaceDE w:val="0"/>
        <w:autoSpaceDN w:val="0"/>
        <w:adjustRightInd w:val="0"/>
        <w:spacing w:after="0" w:line="312" w:lineRule="auto"/>
        <w:ind w:right="-14"/>
        <w:jc w:val="center"/>
        <w:rPr>
          <w:rFonts w:ascii="Times New Roman" w:hAnsi="Times New Roman"/>
          <w:b/>
          <w:sz w:val="32"/>
          <w:szCs w:val="32"/>
          <w:shd w:val="clear" w:color="auto" w:fill="FFFFFF"/>
        </w:rPr>
      </w:pPr>
    </w:p>
    <w:p w:rsidR="00454650" w:rsidRPr="00E005CD" w:rsidRDefault="00454650" w:rsidP="00454650">
      <w:pPr>
        <w:widowControl w:val="0"/>
        <w:shd w:val="clear" w:color="auto" w:fill="FFFFFF"/>
        <w:autoSpaceDE w:val="0"/>
        <w:autoSpaceDN w:val="0"/>
        <w:adjustRightInd w:val="0"/>
        <w:spacing w:after="0" w:line="240" w:lineRule="auto"/>
        <w:ind w:right="-14"/>
        <w:jc w:val="center"/>
        <w:rPr>
          <w:rFonts w:ascii="Times New Roman" w:hAnsi="Times New Roman"/>
          <w:b/>
          <w:sz w:val="32"/>
          <w:szCs w:val="32"/>
          <w:shd w:val="clear" w:color="auto" w:fill="FFFFFF"/>
        </w:rPr>
      </w:pPr>
    </w:p>
    <w:p w:rsidR="00454650" w:rsidRDefault="00454650" w:rsidP="00454650">
      <w:pPr>
        <w:pStyle w:val="HTMLPreformatted"/>
        <w:shd w:val="clear" w:color="auto" w:fill="FFFFFF"/>
        <w:spacing w:line="312" w:lineRule="auto"/>
        <w:jc w:val="center"/>
        <w:rPr>
          <w:rFonts w:ascii="Times New Roman" w:hAnsi="Times New Roman"/>
          <w:b/>
          <w:sz w:val="32"/>
          <w:szCs w:val="32"/>
          <w:shd w:val="clear" w:color="auto" w:fill="FFFFFF"/>
        </w:rPr>
      </w:pPr>
      <w:r w:rsidRPr="00E005CD">
        <w:rPr>
          <w:rFonts w:ascii="Times New Roman" w:hAnsi="Times New Roman"/>
          <w:b/>
          <w:sz w:val="32"/>
          <w:szCs w:val="32"/>
          <w:shd w:val="clear" w:color="auto" w:fill="FFFFFF"/>
        </w:rPr>
        <w:t xml:space="preserve">SUMMARY OF DOCTORAL DISCUSSION </w:t>
      </w:r>
    </w:p>
    <w:p w:rsidR="00454650" w:rsidRPr="00E005CD" w:rsidRDefault="00454650" w:rsidP="00454650">
      <w:pPr>
        <w:pStyle w:val="HTMLPreformatted"/>
        <w:shd w:val="clear" w:color="auto" w:fill="FFFFFF"/>
        <w:spacing w:line="312" w:lineRule="auto"/>
        <w:jc w:val="center"/>
        <w:rPr>
          <w:rFonts w:ascii="Times New Roman" w:hAnsi="Times New Roman"/>
          <w:b/>
          <w:sz w:val="32"/>
          <w:szCs w:val="32"/>
          <w:shd w:val="clear" w:color="auto" w:fill="FFFFFF"/>
        </w:rPr>
      </w:pPr>
      <w:r w:rsidRPr="00E005CD">
        <w:rPr>
          <w:rFonts w:ascii="Times New Roman" w:hAnsi="Times New Roman"/>
          <w:b/>
          <w:sz w:val="32"/>
          <w:szCs w:val="32"/>
          <w:shd w:val="clear" w:color="auto" w:fill="FFFFFF"/>
        </w:rPr>
        <w:t>OF EDUCATIONAL MANAGEMENT</w:t>
      </w:r>
    </w:p>
    <w:p w:rsidR="00454650" w:rsidRPr="00E005CD" w:rsidRDefault="00454650" w:rsidP="00454650">
      <w:pPr>
        <w:widowControl w:val="0"/>
        <w:shd w:val="clear" w:color="auto" w:fill="FFFFFF"/>
        <w:autoSpaceDE w:val="0"/>
        <w:autoSpaceDN w:val="0"/>
        <w:adjustRightInd w:val="0"/>
        <w:spacing w:after="0" w:line="312" w:lineRule="auto"/>
        <w:ind w:right="-14"/>
        <w:jc w:val="center"/>
        <w:rPr>
          <w:rFonts w:ascii="Times New Roman" w:hAnsi="Times New Roman"/>
          <w:b/>
          <w:sz w:val="32"/>
          <w:szCs w:val="32"/>
          <w:shd w:val="clear" w:color="auto" w:fill="FFFFFF"/>
        </w:rPr>
      </w:pPr>
    </w:p>
    <w:p w:rsidR="00454650" w:rsidRPr="00E005CD" w:rsidRDefault="00454650" w:rsidP="00454650">
      <w:pPr>
        <w:widowControl w:val="0"/>
        <w:shd w:val="clear" w:color="auto" w:fill="FFFFFF"/>
        <w:autoSpaceDE w:val="0"/>
        <w:autoSpaceDN w:val="0"/>
        <w:adjustRightInd w:val="0"/>
        <w:spacing w:after="0" w:line="312" w:lineRule="auto"/>
        <w:ind w:right="-14"/>
        <w:jc w:val="center"/>
        <w:rPr>
          <w:rFonts w:ascii="Times New Roman" w:hAnsi="Times New Roman"/>
          <w:b/>
          <w:sz w:val="32"/>
          <w:szCs w:val="32"/>
          <w:shd w:val="clear" w:color="auto" w:fill="FFFFFF"/>
        </w:rPr>
      </w:pPr>
    </w:p>
    <w:p w:rsidR="00454650" w:rsidRPr="00E005CD" w:rsidRDefault="00454650" w:rsidP="00454650">
      <w:pPr>
        <w:shd w:val="clear" w:color="auto" w:fill="FFFFFF"/>
        <w:autoSpaceDE w:val="0"/>
        <w:autoSpaceDN w:val="0"/>
        <w:adjustRightInd w:val="0"/>
        <w:spacing w:after="0" w:line="312" w:lineRule="auto"/>
        <w:ind w:left="57" w:right="57"/>
        <w:jc w:val="center"/>
        <w:rPr>
          <w:rFonts w:ascii="Times New Roman" w:hAnsi="Times New Roman"/>
          <w:b/>
          <w:sz w:val="32"/>
          <w:szCs w:val="32"/>
          <w:shd w:val="clear" w:color="auto" w:fill="FFFFFF"/>
        </w:rPr>
      </w:pPr>
    </w:p>
    <w:p w:rsidR="00454650" w:rsidRPr="00E005CD" w:rsidRDefault="00454650" w:rsidP="00454650">
      <w:pPr>
        <w:shd w:val="clear" w:color="auto" w:fill="FFFFFF"/>
        <w:autoSpaceDE w:val="0"/>
        <w:autoSpaceDN w:val="0"/>
        <w:adjustRightInd w:val="0"/>
        <w:spacing w:after="0" w:line="240" w:lineRule="auto"/>
        <w:ind w:left="57" w:right="57"/>
        <w:jc w:val="center"/>
        <w:rPr>
          <w:rFonts w:ascii="Times New Roman" w:hAnsi="Times New Roman"/>
          <w:b/>
          <w:sz w:val="32"/>
          <w:szCs w:val="32"/>
          <w:shd w:val="clear" w:color="auto" w:fill="FFFFFF"/>
        </w:rPr>
      </w:pPr>
    </w:p>
    <w:p w:rsidR="00454650" w:rsidRDefault="00454650" w:rsidP="00454650">
      <w:pPr>
        <w:shd w:val="clear" w:color="auto" w:fill="FFFFFF"/>
        <w:autoSpaceDE w:val="0"/>
        <w:autoSpaceDN w:val="0"/>
        <w:adjustRightInd w:val="0"/>
        <w:spacing w:after="0" w:line="312" w:lineRule="auto"/>
        <w:ind w:left="57" w:right="57"/>
        <w:jc w:val="center"/>
        <w:rPr>
          <w:rFonts w:ascii="Times New Roman" w:hAnsi="Times New Roman"/>
          <w:b/>
          <w:sz w:val="32"/>
          <w:szCs w:val="32"/>
          <w:shd w:val="clear" w:color="auto" w:fill="FFFFFF"/>
          <w:lang w:val="vi-VN"/>
        </w:rPr>
      </w:pPr>
    </w:p>
    <w:p w:rsidR="00454650" w:rsidRPr="00454650" w:rsidRDefault="00454650" w:rsidP="00454650">
      <w:pPr>
        <w:shd w:val="clear" w:color="auto" w:fill="FFFFFF"/>
        <w:autoSpaceDE w:val="0"/>
        <w:autoSpaceDN w:val="0"/>
        <w:adjustRightInd w:val="0"/>
        <w:spacing w:after="0" w:line="312" w:lineRule="auto"/>
        <w:ind w:left="57" w:right="57"/>
        <w:jc w:val="center"/>
        <w:rPr>
          <w:rFonts w:ascii="Times New Roman" w:hAnsi="Times New Roman"/>
          <w:b/>
          <w:sz w:val="32"/>
          <w:szCs w:val="32"/>
          <w:shd w:val="clear" w:color="auto" w:fill="FFFFFF"/>
          <w:lang w:val="vi-VN"/>
        </w:rPr>
      </w:pPr>
    </w:p>
    <w:p w:rsidR="00454650" w:rsidRPr="00E005CD" w:rsidRDefault="00454650" w:rsidP="00454650">
      <w:pPr>
        <w:shd w:val="clear" w:color="auto" w:fill="FFFFFF"/>
        <w:autoSpaceDE w:val="0"/>
        <w:autoSpaceDN w:val="0"/>
        <w:adjustRightInd w:val="0"/>
        <w:spacing w:after="0" w:line="312" w:lineRule="auto"/>
        <w:ind w:left="57" w:right="57"/>
        <w:jc w:val="center"/>
        <w:rPr>
          <w:rFonts w:ascii="Times New Roman" w:hAnsi="Times New Roman"/>
          <w:b/>
          <w:sz w:val="32"/>
          <w:szCs w:val="32"/>
          <w:shd w:val="clear" w:color="auto" w:fill="FFFFFF"/>
        </w:rPr>
      </w:pPr>
    </w:p>
    <w:p w:rsidR="00454650" w:rsidRPr="00E005CD" w:rsidRDefault="00454650" w:rsidP="00454650">
      <w:pPr>
        <w:shd w:val="clear" w:color="auto" w:fill="FFFFFF"/>
        <w:autoSpaceDE w:val="0"/>
        <w:autoSpaceDN w:val="0"/>
        <w:adjustRightInd w:val="0"/>
        <w:spacing w:after="0" w:line="312" w:lineRule="auto"/>
        <w:ind w:left="57" w:right="57"/>
        <w:jc w:val="center"/>
        <w:rPr>
          <w:rFonts w:ascii="Times New Roman" w:hAnsi="Times New Roman"/>
          <w:b/>
          <w:bCs/>
          <w:sz w:val="32"/>
          <w:szCs w:val="32"/>
          <w:shd w:val="clear" w:color="auto" w:fill="FFFFFF"/>
        </w:rPr>
      </w:pPr>
      <w:r w:rsidRPr="00E005CD">
        <w:rPr>
          <w:rFonts w:ascii="Times New Roman" w:hAnsi="Times New Roman"/>
          <w:b/>
          <w:sz w:val="32"/>
          <w:szCs w:val="32"/>
          <w:shd w:val="clear" w:color="auto" w:fill="FFFFFF"/>
        </w:rPr>
        <w:t>HA NOI - 2022</w:t>
      </w:r>
    </w:p>
    <w:p w:rsidR="00454650" w:rsidRPr="00E005CD" w:rsidRDefault="00454650" w:rsidP="00454650">
      <w:pPr>
        <w:spacing w:after="0" w:line="360" w:lineRule="auto"/>
        <w:jc w:val="both"/>
        <w:rPr>
          <w:rFonts w:ascii="Times New Roman" w:hAnsi="Times New Roman"/>
          <w:b/>
          <w:bCs/>
          <w:sz w:val="32"/>
          <w:szCs w:val="32"/>
          <w:lang w:val="pt-BR"/>
        </w:rPr>
      </w:pPr>
      <w:r w:rsidRPr="00E005CD">
        <w:rPr>
          <w:rFonts w:ascii="Times New Roman" w:hAnsi="Times New Roman"/>
          <w:b/>
          <w:bCs/>
          <w:sz w:val="32"/>
          <w:szCs w:val="32"/>
          <w:lang w:val="pt-BR"/>
        </w:rPr>
        <w:lastRenderedPageBreak/>
        <w:t>The work has been completed in</w:t>
      </w:r>
    </w:p>
    <w:p w:rsidR="00454650" w:rsidRPr="00E005CD" w:rsidRDefault="00454650" w:rsidP="00454650">
      <w:pPr>
        <w:shd w:val="clear" w:color="auto" w:fill="FFFFFF"/>
        <w:autoSpaceDE w:val="0"/>
        <w:autoSpaceDN w:val="0"/>
        <w:adjustRightInd w:val="0"/>
        <w:spacing w:after="0" w:line="360" w:lineRule="auto"/>
        <w:ind w:right="24"/>
        <w:jc w:val="center"/>
        <w:rPr>
          <w:rFonts w:ascii="Times New Roman" w:hAnsi="Times New Roman"/>
          <w:b/>
          <w:bCs/>
          <w:sz w:val="32"/>
          <w:szCs w:val="32"/>
          <w:shd w:val="clear" w:color="auto" w:fill="FFFFFF"/>
        </w:rPr>
      </w:pPr>
      <w:r w:rsidRPr="00E005CD">
        <w:rPr>
          <w:rFonts w:ascii="Times New Roman" w:hAnsi="Times New Roman"/>
          <w:b/>
          <w:bCs/>
          <w:sz w:val="32"/>
          <w:szCs w:val="32"/>
          <w:shd w:val="clear" w:color="auto" w:fill="FFFFFF"/>
        </w:rPr>
        <w:t>EDUCATION MANAGEMENT ACADEMY</w:t>
      </w:r>
    </w:p>
    <w:p w:rsidR="00454650" w:rsidRPr="00E005CD" w:rsidRDefault="00454650" w:rsidP="00454650">
      <w:pPr>
        <w:spacing w:after="0" w:line="360" w:lineRule="auto"/>
        <w:jc w:val="center"/>
        <w:rPr>
          <w:rFonts w:ascii="Times New Roman" w:hAnsi="Times New Roman"/>
          <w:b/>
          <w:bCs/>
          <w:sz w:val="32"/>
          <w:szCs w:val="32"/>
          <w:lang w:val="pt-BR"/>
        </w:rPr>
      </w:pPr>
    </w:p>
    <w:p w:rsidR="00454650" w:rsidRPr="00E005CD" w:rsidRDefault="00454650" w:rsidP="00454650">
      <w:pPr>
        <w:spacing w:after="0" w:line="240" w:lineRule="auto"/>
        <w:rPr>
          <w:rFonts w:ascii="Times New Roman" w:hAnsi="Times New Roman"/>
          <w:b/>
          <w:bCs/>
          <w:sz w:val="32"/>
          <w:szCs w:val="32"/>
          <w:lang w:val="pt-BR"/>
        </w:rPr>
      </w:pPr>
    </w:p>
    <w:p w:rsidR="00454650" w:rsidRPr="00E005CD" w:rsidRDefault="00454650" w:rsidP="00454650">
      <w:pPr>
        <w:pStyle w:val="HTMLPreformatted"/>
        <w:shd w:val="clear" w:color="auto" w:fill="FFFFFF"/>
        <w:rPr>
          <w:rFonts w:ascii="Times New Roman" w:hAnsi="Times New Roman"/>
          <w:b/>
          <w:i/>
          <w:sz w:val="32"/>
          <w:szCs w:val="32"/>
          <w:shd w:val="clear" w:color="auto" w:fill="FFFFFF"/>
        </w:rPr>
      </w:pPr>
    </w:p>
    <w:p w:rsidR="00454650" w:rsidRPr="000102FB" w:rsidRDefault="00454650" w:rsidP="0045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02124"/>
          <w:sz w:val="34"/>
          <w:szCs w:val="34"/>
          <w:lang w:val="vi-VN"/>
        </w:rPr>
      </w:pPr>
      <w:r w:rsidRPr="000102FB">
        <w:rPr>
          <w:rFonts w:ascii="Times New Roman" w:hAnsi="Times New Roman" w:cs="Times New Roman"/>
          <w:b/>
          <w:i/>
          <w:sz w:val="34"/>
          <w:szCs w:val="34"/>
          <w:shd w:val="clear" w:color="auto" w:fill="FFFFFF"/>
        </w:rPr>
        <w:t xml:space="preserve"> Science instructors</w:t>
      </w:r>
      <w:r w:rsidRPr="000102FB">
        <w:rPr>
          <w:rFonts w:ascii="Times New Roman" w:hAnsi="Times New Roman" w:cs="Times New Roman"/>
          <w:b/>
          <w:sz w:val="34"/>
          <w:szCs w:val="34"/>
          <w:shd w:val="clear" w:color="auto" w:fill="FFFFFF"/>
        </w:rPr>
        <w:t xml:space="preserve">: </w:t>
      </w:r>
      <w:r w:rsidRPr="000102FB">
        <w:rPr>
          <w:rFonts w:ascii="Times New Roman" w:hAnsi="Times New Roman" w:cs="Times New Roman"/>
          <w:b/>
          <w:sz w:val="34"/>
          <w:szCs w:val="34"/>
        </w:rPr>
        <w:t xml:space="preserve">1. </w:t>
      </w:r>
      <w:r>
        <w:rPr>
          <w:rFonts w:ascii="Times New Roman" w:eastAsia="Times New Roman" w:hAnsi="Times New Roman"/>
          <w:b/>
          <w:color w:val="202124"/>
          <w:sz w:val="34"/>
          <w:szCs w:val="34"/>
        </w:rPr>
        <w:t>Assoc.Prof. Dr. Nguyen Van Le</w:t>
      </w:r>
    </w:p>
    <w:p w:rsidR="00454650" w:rsidRPr="000102FB" w:rsidRDefault="00454650" w:rsidP="0045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02124"/>
          <w:sz w:val="34"/>
          <w:szCs w:val="34"/>
        </w:rPr>
      </w:pPr>
      <w:r w:rsidRPr="000102FB">
        <w:rPr>
          <w:rFonts w:ascii="Times New Roman" w:hAnsi="Times New Roman" w:cs="Times New Roman"/>
          <w:b/>
          <w:spacing w:val="-4"/>
          <w:sz w:val="34"/>
          <w:szCs w:val="34"/>
        </w:rPr>
        <w:tab/>
        <w:t xml:space="preserve">   </w:t>
      </w:r>
      <w:r w:rsidRPr="000102FB">
        <w:rPr>
          <w:rFonts w:ascii="Times New Roman" w:hAnsi="Times New Roman" w:cs="Times New Roman"/>
          <w:b/>
          <w:spacing w:val="-4"/>
          <w:sz w:val="34"/>
          <w:szCs w:val="34"/>
        </w:rPr>
        <w:tab/>
      </w:r>
      <w:r w:rsidRPr="000102FB">
        <w:rPr>
          <w:rFonts w:ascii="Times New Roman" w:hAnsi="Times New Roman" w:cs="Times New Roman"/>
          <w:b/>
          <w:spacing w:val="-4"/>
          <w:sz w:val="34"/>
          <w:szCs w:val="34"/>
        </w:rPr>
        <w:tab/>
        <w:t xml:space="preserve">  2. </w:t>
      </w:r>
      <w:r>
        <w:rPr>
          <w:rFonts w:ascii="Times New Roman" w:eastAsia="Times New Roman" w:hAnsi="Times New Roman"/>
          <w:b/>
          <w:color w:val="202124"/>
          <w:sz w:val="34"/>
          <w:szCs w:val="34"/>
        </w:rPr>
        <w:t>Assoc.Prof. Dr.</w:t>
      </w:r>
      <w:bookmarkStart w:id="0" w:name="_GoBack"/>
      <w:bookmarkEnd w:id="0"/>
      <w:r w:rsidRPr="000102FB">
        <w:rPr>
          <w:rFonts w:ascii="Times New Roman" w:eastAsia="Times New Roman" w:hAnsi="Times New Roman" w:cs="Times New Roman"/>
          <w:b/>
          <w:color w:val="202124"/>
          <w:sz w:val="34"/>
          <w:szCs w:val="34"/>
        </w:rPr>
        <w:t xml:space="preserve"> Pham Van Thuan</w:t>
      </w:r>
    </w:p>
    <w:p w:rsidR="00454650" w:rsidRPr="00E005CD" w:rsidRDefault="00454650" w:rsidP="00454650">
      <w:pPr>
        <w:pStyle w:val="Default"/>
        <w:spacing w:before="40" w:after="40" w:line="288" w:lineRule="auto"/>
        <w:rPr>
          <w:b/>
          <w:sz w:val="34"/>
          <w:szCs w:val="32"/>
          <w:shd w:val="clear" w:color="auto" w:fill="FFFFFF"/>
        </w:rPr>
      </w:pPr>
    </w:p>
    <w:p w:rsidR="00454650" w:rsidRPr="00E005CD" w:rsidRDefault="00454650" w:rsidP="00454650">
      <w:pPr>
        <w:pStyle w:val="HTMLPreformatted"/>
        <w:shd w:val="clear" w:color="auto" w:fill="FFFFFF"/>
        <w:spacing w:line="360" w:lineRule="auto"/>
        <w:rPr>
          <w:rFonts w:ascii="Times New Roman" w:hAnsi="Times New Roman"/>
          <w:b/>
          <w:sz w:val="32"/>
          <w:szCs w:val="32"/>
          <w:shd w:val="clear" w:color="auto" w:fill="FFFFFF"/>
        </w:rPr>
      </w:pPr>
    </w:p>
    <w:p w:rsidR="00454650" w:rsidRDefault="00454650" w:rsidP="00454650">
      <w:pPr>
        <w:spacing w:after="0" w:line="360" w:lineRule="auto"/>
        <w:rPr>
          <w:rFonts w:ascii="Times New Roman" w:hAnsi="Times New Roman"/>
          <w:b/>
          <w:bCs/>
          <w:sz w:val="32"/>
          <w:szCs w:val="32"/>
          <w:lang w:val="vi-VN"/>
        </w:rPr>
      </w:pPr>
      <w:r w:rsidRPr="00FA7B29">
        <w:rPr>
          <w:rFonts w:ascii="Times New Roman" w:hAnsi="Times New Roman"/>
          <w:b/>
          <w:bCs/>
          <w:sz w:val="32"/>
          <w:szCs w:val="32"/>
          <w:lang w:val="pt-BR"/>
        </w:rPr>
        <w:t xml:space="preserve">Review 1: </w:t>
      </w:r>
      <w:r w:rsidRPr="00FA7B29">
        <w:rPr>
          <w:rFonts w:ascii="Times New Roman" w:hAnsi="Times New Roman"/>
          <w:b/>
          <w:bCs/>
          <w:sz w:val="32"/>
          <w:szCs w:val="32"/>
          <w:lang w:val="pt-BR"/>
        </w:rPr>
        <w:tab/>
      </w:r>
      <w:r>
        <w:rPr>
          <w:rFonts w:ascii="Times New Roman" w:hAnsi="Times New Roman"/>
          <w:b/>
          <w:bCs/>
          <w:sz w:val="32"/>
          <w:szCs w:val="32"/>
          <w:lang w:val="vi-VN"/>
        </w:rPr>
        <w:tab/>
      </w:r>
    </w:p>
    <w:p w:rsidR="00454650" w:rsidRPr="00FA7B29" w:rsidRDefault="00454650" w:rsidP="00454650">
      <w:pPr>
        <w:spacing w:after="0" w:line="240" w:lineRule="auto"/>
        <w:rPr>
          <w:rFonts w:ascii="Times New Roman" w:hAnsi="Times New Roman"/>
          <w:b/>
          <w:bCs/>
          <w:sz w:val="32"/>
          <w:szCs w:val="32"/>
          <w:lang w:val="pt-BR"/>
        </w:rPr>
      </w:pPr>
    </w:p>
    <w:p w:rsidR="00454650" w:rsidRPr="00FA7B29" w:rsidRDefault="00454650" w:rsidP="00454650">
      <w:pPr>
        <w:spacing w:after="0" w:line="360" w:lineRule="auto"/>
        <w:rPr>
          <w:rFonts w:ascii="Times New Roman" w:hAnsi="Times New Roman"/>
          <w:b/>
          <w:bCs/>
          <w:sz w:val="32"/>
          <w:szCs w:val="32"/>
          <w:lang w:val="vi-VN"/>
        </w:rPr>
      </w:pPr>
      <w:r w:rsidRPr="00FA7B29">
        <w:rPr>
          <w:rFonts w:ascii="Times New Roman" w:hAnsi="Times New Roman"/>
          <w:b/>
          <w:bCs/>
          <w:sz w:val="32"/>
          <w:szCs w:val="32"/>
          <w:lang w:val="pt-BR"/>
        </w:rPr>
        <w:t xml:space="preserve">Review 2: </w:t>
      </w:r>
      <w:r w:rsidRPr="00FA7B29">
        <w:rPr>
          <w:rFonts w:ascii="Times New Roman" w:hAnsi="Times New Roman"/>
          <w:b/>
          <w:bCs/>
          <w:sz w:val="32"/>
          <w:szCs w:val="32"/>
          <w:lang w:val="pt-BR"/>
        </w:rPr>
        <w:tab/>
      </w:r>
      <w:r>
        <w:rPr>
          <w:rFonts w:ascii="Times New Roman" w:hAnsi="Times New Roman"/>
          <w:b/>
          <w:bCs/>
          <w:sz w:val="32"/>
          <w:szCs w:val="32"/>
          <w:lang w:val="vi-VN"/>
        </w:rPr>
        <w:tab/>
      </w:r>
    </w:p>
    <w:p w:rsidR="00454650" w:rsidRPr="00FA7B29" w:rsidRDefault="00454650" w:rsidP="00454650">
      <w:pPr>
        <w:spacing w:after="0" w:line="240" w:lineRule="auto"/>
        <w:rPr>
          <w:rFonts w:ascii="Times New Roman" w:hAnsi="Times New Roman"/>
          <w:b/>
          <w:bCs/>
          <w:sz w:val="32"/>
          <w:szCs w:val="32"/>
          <w:lang w:val="pt-BR"/>
        </w:rPr>
      </w:pPr>
    </w:p>
    <w:p w:rsidR="00454650" w:rsidRPr="00FA7B29" w:rsidRDefault="00454650" w:rsidP="00454650">
      <w:pPr>
        <w:spacing w:after="0" w:line="360" w:lineRule="auto"/>
        <w:rPr>
          <w:rFonts w:ascii="Times New Roman" w:hAnsi="Times New Roman"/>
          <w:b/>
          <w:bCs/>
          <w:sz w:val="32"/>
          <w:szCs w:val="32"/>
          <w:lang w:val="vi-VN"/>
        </w:rPr>
      </w:pPr>
      <w:r w:rsidRPr="00FA7B29">
        <w:rPr>
          <w:rFonts w:ascii="Times New Roman" w:hAnsi="Times New Roman"/>
          <w:b/>
          <w:bCs/>
          <w:sz w:val="32"/>
          <w:szCs w:val="32"/>
          <w:lang w:val="pt-BR"/>
        </w:rPr>
        <w:t xml:space="preserve">Review 3: </w:t>
      </w:r>
      <w:r w:rsidRPr="00FA7B29">
        <w:rPr>
          <w:rFonts w:ascii="Times New Roman" w:hAnsi="Times New Roman"/>
          <w:b/>
          <w:bCs/>
          <w:sz w:val="32"/>
          <w:szCs w:val="32"/>
          <w:lang w:val="pt-BR"/>
        </w:rPr>
        <w:tab/>
      </w:r>
      <w:r>
        <w:rPr>
          <w:rFonts w:ascii="Times New Roman" w:hAnsi="Times New Roman"/>
          <w:b/>
          <w:bCs/>
          <w:sz w:val="32"/>
          <w:szCs w:val="32"/>
          <w:lang w:val="vi-VN"/>
        </w:rPr>
        <w:tab/>
      </w:r>
    </w:p>
    <w:p w:rsidR="00454650" w:rsidRPr="00E005CD" w:rsidRDefault="00454650" w:rsidP="00454650">
      <w:pPr>
        <w:spacing w:after="0" w:line="360" w:lineRule="auto"/>
        <w:rPr>
          <w:rFonts w:ascii="Times New Roman" w:hAnsi="Times New Roman"/>
          <w:b/>
          <w:bCs/>
          <w:sz w:val="32"/>
          <w:szCs w:val="32"/>
          <w:lang w:val="pt-BR"/>
        </w:rPr>
      </w:pPr>
    </w:p>
    <w:p w:rsidR="00454650" w:rsidRDefault="00454650" w:rsidP="00454650">
      <w:pPr>
        <w:spacing w:after="0" w:line="240" w:lineRule="auto"/>
        <w:rPr>
          <w:rFonts w:ascii="Times New Roman" w:hAnsi="Times New Roman"/>
          <w:b/>
          <w:bCs/>
          <w:sz w:val="32"/>
          <w:szCs w:val="32"/>
          <w:lang w:val="vi-VN"/>
        </w:rPr>
      </w:pPr>
    </w:p>
    <w:p w:rsidR="00454650" w:rsidRPr="000102FB" w:rsidRDefault="00454650" w:rsidP="00454650">
      <w:pPr>
        <w:spacing w:after="0" w:line="240" w:lineRule="auto"/>
        <w:rPr>
          <w:rFonts w:ascii="Times New Roman" w:hAnsi="Times New Roman"/>
          <w:b/>
          <w:bCs/>
          <w:sz w:val="32"/>
          <w:szCs w:val="32"/>
          <w:lang w:val="vi-VN"/>
        </w:rPr>
      </w:pPr>
    </w:p>
    <w:p w:rsidR="00454650" w:rsidRPr="00E005CD" w:rsidRDefault="00454650" w:rsidP="00454650">
      <w:pPr>
        <w:spacing w:after="0" w:line="360" w:lineRule="auto"/>
        <w:jc w:val="center"/>
        <w:rPr>
          <w:rFonts w:ascii="Times New Roman" w:hAnsi="Times New Roman"/>
          <w:bCs/>
          <w:sz w:val="32"/>
          <w:szCs w:val="32"/>
          <w:lang w:val="pt-BR"/>
        </w:rPr>
      </w:pPr>
      <w:r w:rsidRPr="00E005CD">
        <w:rPr>
          <w:rFonts w:ascii="Times New Roman" w:hAnsi="Times New Roman"/>
          <w:bCs/>
          <w:sz w:val="32"/>
          <w:szCs w:val="32"/>
          <w:lang w:val="pt-BR"/>
        </w:rPr>
        <w:t>This thesis will be defended before the Academy’s Committee at National Academy of Education Management</w:t>
      </w:r>
    </w:p>
    <w:p w:rsidR="00454650" w:rsidRPr="00E005CD" w:rsidRDefault="00454650" w:rsidP="00454650">
      <w:pPr>
        <w:spacing w:after="0" w:line="360" w:lineRule="auto"/>
        <w:jc w:val="center"/>
        <w:rPr>
          <w:rFonts w:ascii="Times New Roman" w:hAnsi="Times New Roman"/>
          <w:bCs/>
          <w:i/>
          <w:sz w:val="32"/>
          <w:szCs w:val="32"/>
          <w:lang w:val="pt-BR"/>
        </w:rPr>
      </w:pPr>
      <w:r w:rsidRPr="00E005CD">
        <w:rPr>
          <w:rFonts w:ascii="Times New Roman" w:hAnsi="Times New Roman"/>
          <w:bCs/>
          <w:i/>
          <w:sz w:val="32"/>
          <w:szCs w:val="32"/>
          <w:lang w:val="pt-BR"/>
        </w:rPr>
        <w:t>Time       date     month      year 202...</w:t>
      </w:r>
    </w:p>
    <w:p w:rsidR="00454650" w:rsidRDefault="00454650" w:rsidP="00454650">
      <w:pPr>
        <w:spacing w:after="0" w:line="360" w:lineRule="auto"/>
        <w:jc w:val="both"/>
        <w:rPr>
          <w:rFonts w:ascii="Times New Roman" w:hAnsi="Times New Roman"/>
          <w:bCs/>
          <w:sz w:val="32"/>
          <w:szCs w:val="32"/>
          <w:lang w:val="vi-VN"/>
        </w:rPr>
      </w:pPr>
    </w:p>
    <w:p w:rsidR="00454650" w:rsidRDefault="00454650" w:rsidP="00454650">
      <w:pPr>
        <w:spacing w:after="0" w:line="480" w:lineRule="auto"/>
        <w:jc w:val="both"/>
        <w:rPr>
          <w:rFonts w:ascii="Times New Roman" w:hAnsi="Times New Roman"/>
          <w:bCs/>
          <w:sz w:val="32"/>
          <w:szCs w:val="32"/>
          <w:lang w:val="vi-VN"/>
        </w:rPr>
      </w:pPr>
    </w:p>
    <w:p w:rsidR="00454650" w:rsidRDefault="00454650" w:rsidP="00454650">
      <w:pPr>
        <w:spacing w:after="0" w:line="480" w:lineRule="auto"/>
        <w:jc w:val="both"/>
        <w:rPr>
          <w:rFonts w:ascii="Times New Roman" w:hAnsi="Times New Roman"/>
          <w:bCs/>
          <w:sz w:val="32"/>
          <w:szCs w:val="32"/>
          <w:lang w:val="vi-VN"/>
        </w:rPr>
      </w:pPr>
    </w:p>
    <w:p w:rsidR="00454650" w:rsidRDefault="00454650" w:rsidP="00454650">
      <w:pPr>
        <w:spacing w:after="0" w:line="480" w:lineRule="auto"/>
        <w:jc w:val="both"/>
        <w:rPr>
          <w:rFonts w:ascii="Times New Roman" w:hAnsi="Times New Roman"/>
          <w:bCs/>
          <w:sz w:val="32"/>
          <w:szCs w:val="32"/>
          <w:lang w:val="vi-VN"/>
        </w:rPr>
      </w:pPr>
    </w:p>
    <w:p w:rsidR="00454650" w:rsidRPr="00E005CD" w:rsidRDefault="00454650" w:rsidP="00454650">
      <w:pPr>
        <w:spacing w:after="0" w:line="360" w:lineRule="auto"/>
        <w:jc w:val="both"/>
        <w:rPr>
          <w:rFonts w:ascii="Times New Roman" w:hAnsi="Times New Roman"/>
          <w:bCs/>
          <w:sz w:val="32"/>
          <w:szCs w:val="32"/>
          <w:lang w:val="pt-BR"/>
        </w:rPr>
      </w:pPr>
      <w:bookmarkStart w:id="1" w:name="_Toc516242369"/>
      <w:bookmarkStart w:id="2" w:name="_Toc523074181"/>
      <w:bookmarkStart w:id="3" w:name="_Toc524078055"/>
      <w:r w:rsidRPr="00E005CD">
        <w:rPr>
          <w:rFonts w:ascii="Times New Roman" w:hAnsi="Times New Roman"/>
          <w:bCs/>
          <w:sz w:val="32"/>
          <w:szCs w:val="32"/>
          <w:lang w:val="pt-BR"/>
        </w:rPr>
        <w:t>The dissertation can be found at:</w:t>
      </w:r>
    </w:p>
    <w:p w:rsidR="00454650" w:rsidRPr="00E005CD" w:rsidRDefault="00454650" w:rsidP="00454650">
      <w:pPr>
        <w:spacing w:after="0" w:line="360" w:lineRule="auto"/>
        <w:jc w:val="both"/>
        <w:rPr>
          <w:rFonts w:ascii="Times New Roman" w:hAnsi="Times New Roman"/>
          <w:b/>
          <w:bCs/>
          <w:sz w:val="32"/>
          <w:szCs w:val="32"/>
          <w:lang w:val="pt-BR"/>
        </w:rPr>
      </w:pPr>
      <w:r w:rsidRPr="00E005CD">
        <w:rPr>
          <w:rFonts w:ascii="Times New Roman" w:hAnsi="Times New Roman"/>
          <w:b/>
          <w:bCs/>
          <w:sz w:val="32"/>
          <w:szCs w:val="32"/>
          <w:lang w:val="pt-BR"/>
        </w:rPr>
        <w:t>- National Library of Vietnam</w:t>
      </w:r>
    </w:p>
    <w:p w:rsidR="00454650" w:rsidRDefault="00454650" w:rsidP="00454650">
      <w:pPr>
        <w:spacing w:after="0" w:line="360" w:lineRule="auto"/>
        <w:jc w:val="both"/>
        <w:rPr>
          <w:rFonts w:ascii="Times New Roman" w:eastAsia="Times New Roman" w:hAnsi="Times New Roman" w:cs="Times New Roman"/>
          <w:b/>
          <w:color w:val="202124"/>
          <w:sz w:val="26"/>
          <w:szCs w:val="26"/>
        </w:rPr>
      </w:pPr>
      <w:r w:rsidRPr="00E005CD">
        <w:rPr>
          <w:rFonts w:ascii="Times New Roman" w:hAnsi="Times New Roman"/>
          <w:b/>
          <w:bCs/>
          <w:sz w:val="32"/>
          <w:szCs w:val="32"/>
          <w:lang w:val="pt-BR"/>
        </w:rPr>
        <w:t>- Library Management Information Center</w:t>
      </w:r>
      <w:bookmarkEnd w:id="1"/>
      <w:bookmarkEnd w:id="2"/>
      <w:bookmarkEnd w:id="3"/>
      <w:r>
        <w:rPr>
          <w:rFonts w:ascii="Times New Roman" w:eastAsia="Times New Roman" w:hAnsi="Times New Roman" w:cs="Times New Roman"/>
          <w:b/>
          <w:color w:val="202124"/>
          <w:sz w:val="26"/>
          <w:szCs w:val="26"/>
        </w:rPr>
        <w:br w:type="page"/>
      </w:r>
    </w:p>
    <w:p w:rsidR="00454650" w:rsidRDefault="0045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sectPr w:rsidR="00454650" w:rsidSect="00454650">
          <w:headerReference w:type="even" r:id="rId8"/>
          <w:footerReference w:type="default" r:id="rId9"/>
          <w:pgSz w:w="11907" w:h="16840" w:code="9"/>
          <w:pgMar w:top="1134" w:right="1134" w:bottom="1134" w:left="1134" w:header="72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sect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lastRenderedPageBreak/>
        <w:t>PREAMBLE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1. Reason for choosing the topic</w:t>
      </w:r>
    </w:p>
    <w:p w:rsidR="00B94DCC" w:rsidRDefault="00284AF0">
      <w:pPr>
        <w:pBdr>
          <w:top w:val="nil"/>
          <w:left w:val="nil"/>
          <w:bottom w:val="nil"/>
          <w:right w:val="nil"/>
          <w:between w:val="nil"/>
        </w:pBdr>
        <w:spacing w:after="0" w:line="240" w:lineRule="auto"/>
        <w:ind w:firstLine="72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xml:space="preserve">In educational institutions, the teaching staff plays a particularly important role, determining the quality of training. This is clearly stated in Article 14, revised Education Law 2019: “Teachers play a decisive role in ensuring education quality”. Preschool teachers (performing the task of caring, nurturing and educating children from 3 months to 6 years old) play a very important role in developing children's abilities, forming basic foundations in children. </w:t>
      </w:r>
      <w:proofErr w:type="gramStart"/>
      <w:r>
        <w:rPr>
          <w:rFonts w:ascii="Times New Roman" w:eastAsia="Times New Roman" w:hAnsi="Times New Roman" w:cs="Times New Roman"/>
          <w:color w:val="202124"/>
          <w:sz w:val="26"/>
          <w:szCs w:val="26"/>
        </w:rPr>
        <w:t>the</w:t>
      </w:r>
      <w:proofErr w:type="gramEnd"/>
      <w:r>
        <w:rPr>
          <w:rFonts w:ascii="Times New Roman" w:eastAsia="Times New Roman" w:hAnsi="Times New Roman" w:cs="Times New Roman"/>
          <w:color w:val="202124"/>
          <w:sz w:val="26"/>
          <w:szCs w:val="26"/>
        </w:rPr>
        <w:t xml:space="preserve"> beginning of human personality, creating conditions for children to develop well in later life. Preschool teachers have a particularly important position in the national education system; Kindergarten teachers are responsible for nurturing, caring for and educating children from 3 to 72 months old. The Resolution of the 8th Congress, the 11th Central Committee of the Communist Party of Vietnam, determined: "Strongly renovate presc</w:t>
      </w:r>
      <w:r w:rsidR="00C636B1">
        <w:rPr>
          <w:rFonts w:ascii="Times New Roman" w:eastAsia="Times New Roman" w:hAnsi="Times New Roman" w:cs="Times New Roman"/>
          <w:color w:val="202124"/>
          <w:sz w:val="26"/>
          <w:szCs w:val="26"/>
        </w:rPr>
        <w:t>hool and general education"</w:t>
      </w:r>
      <w:r>
        <w:rPr>
          <w:rFonts w:ascii="Times New Roman" w:eastAsia="Times New Roman" w:hAnsi="Times New Roman" w:cs="Times New Roman"/>
          <w:color w:val="202124"/>
          <w:sz w:val="26"/>
          <w:szCs w:val="26"/>
        </w:rPr>
        <w:t>. In order to improve the quality of preschool teachers, it is necessary to start with training in pedagogical schools. Teacher training plays an important role in determining the quality of preschool teachers today. One of the important tasks of teacher training schools in general and preschool teacher training in particular in the current context is to ensure the development of teachers in terms of both quantity and quality, and at the same time " strongly shifting the educational process mainly from equipping knowledge to comprehensively developing learners' capacity and qualities, learning coupled with practice, theor</w:t>
      </w:r>
      <w:r w:rsidR="00C636B1">
        <w:rPr>
          <w:rFonts w:ascii="Times New Roman" w:eastAsia="Times New Roman" w:hAnsi="Times New Roman" w:cs="Times New Roman"/>
          <w:color w:val="202124"/>
          <w:sz w:val="26"/>
          <w:szCs w:val="26"/>
        </w:rPr>
        <w:t>y associated with practice"</w:t>
      </w:r>
      <w:r>
        <w:rPr>
          <w:rFonts w:ascii="Times New Roman" w:eastAsia="Times New Roman" w:hAnsi="Times New Roman" w:cs="Times New Roman"/>
          <w:color w:val="202124"/>
          <w:sz w:val="26"/>
          <w:szCs w:val="26"/>
        </w:rPr>
        <w:t xml:space="preserve">. A new point in the 2019 education law stipulates that the training qualifications of preschool teachers must have a college degree of pedagogy [83]. Thus, teacher training is the development of a system of professional competence for students by orienting them to acquire knowledge and practice pedagogical skills. In the process of training, if students do not form and develop a system of professional skills, after graduation, students will be confused and unable to meet the requirements set </w:t>
      </w:r>
      <w:proofErr w:type="gramStart"/>
      <w:r>
        <w:rPr>
          <w:rFonts w:ascii="Times New Roman" w:eastAsia="Times New Roman" w:hAnsi="Times New Roman" w:cs="Times New Roman"/>
          <w:color w:val="202124"/>
          <w:sz w:val="26"/>
          <w:szCs w:val="26"/>
        </w:rPr>
        <w:t>forth,</w:t>
      </w:r>
      <w:proofErr w:type="gramEnd"/>
      <w:r>
        <w:rPr>
          <w:rFonts w:ascii="Times New Roman" w:eastAsia="Times New Roman" w:hAnsi="Times New Roman" w:cs="Times New Roman"/>
          <w:color w:val="202124"/>
          <w:sz w:val="26"/>
          <w:szCs w:val="26"/>
        </w:rPr>
        <w:t xml:space="preserve"> training products will not be socially highly appreciated.</w:t>
      </w:r>
    </w:p>
    <w:p w:rsidR="00B94DCC" w:rsidRDefault="00284AF0">
      <w:pPr>
        <w:pBdr>
          <w:top w:val="nil"/>
          <w:left w:val="nil"/>
          <w:bottom w:val="nil"/>
          <w:right w:val="nil"/>
          <w:between w:val="nil"/>
        </w:pBdr>
        <w:spacing w:after="0" w:line="240" w:lineRule="auto"/>
        <w:ind w:firstLine="72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The training results assessed through recent graduates show that many preschool teachers are still confused when designing a learning program with thematic content, not being creative in designing the learning environment for children. Professional skills of newly graduated teachers are available but still weak, for example, skills in using musical instruments, skills in organizing general activities, skills in organizing fun activities, skills in taking care of children. Even, in recent times, at private preschool institutions, there is still a situation of unsafety for children. The management of training and fostering of teachers is still inadequate. Therefore, on January 22, 2008, the Minister of Education and Training also issued Decision 02/2008/QD-BGDĐT regulating the professional standa</w:t>
      </w:r>
      <w:r w:rsidR="00C636B1">
        <w:rPr>
          <w:rFonts w:ascii="Times New Roman" w:eastAsia="Times New Roman" w:hAnsi="Times New Roman" w:cs="Times New Roman"/>
          <w:color w:val="202124"/>
          <w:sz w:val="26"/>
          <w:szCs w:val="26"/>
        </w:rPr>
        <w:t>rds of teachers and students</w:t>
      </w:r>
      <w:r>
        <w:rPr>
          <w:rFonts w:ascii="Times New Roman" w:eastAsia="Times New Roman" w:hAnsi="Times New Roman" w:cs="Times New Roman"/>
          <w:color w:val="202124"/>
          <w:sz w:val="26"/>
          <w:szCs w:val="26"/>
        </w:rPr>
        <w:t xml:space="preserve">. Due to the characteristics of the target audience of preschool education are children with a completely immature body, sensitive to all external influences and also when the child's body develops rapidly both physically and mentally, so the preschool education not only has the function of formation and development but also has the function of caring, protecting and nurturing. To be worthy of that important role, preschool teachers must have the right qualities and capabilities, knowledge and skills to be able to successfully complete the care and education of the young generation, in order to effectively carry out the work. United Nations Convention on the Rights of the Child, as a solid premise for primary education. This problem poses in the training of preschool teachers in colleges today. It is necessary to have effective measures to improve the quality and more research on training and training management to make changes from equipping content knowledge to approach learners' capacity. That is, we must change the approach and goal of teaching: from only caring about what learners learn to </w:t>
      </w:r>
      <w:proofErr w:type="gramStart"/>
      <w:r>
        <w:rPr>
          <w:rFonts w:ascii="Times New Roman" w:eastAsia="Times New Roman" w:hAnsi="Times New Roman" w:cs="Times New Roman"/>
          <w:color w:val="202124"/>
          <w:sz w:val="26"/>
          <w:szCs w:val="26"/>
        </w:rPr>
        <w:t>paying</w:t>
      </w:r>
      <w:proofErr w:type="gramEnd"/>
      <w:r>
        <w:rPr>
          <w:rFonts w:ascii="Times New Roman" w:eastAsia="Times New Roman" w:hAnsi="Times New Roman" w:cs="Times New Roman"/>
          <w:color w:val="202124"/>
          <w:sz w:val="26"/>
          <w:szCs w:val="26"/>
        </w:rPr>
        <w:t xml:space="preserve"> attention to what learners can </w:t>
      </w:r>
      <w:r>
        <w:rPr>
          <w:rFonts w:ascii="Times New Roman" w:eastAsia="Times New Roman" w:hAnsi="Times New Roman" w:cs="Times New Roman"/>
          <w:color w:val="202124"/>
          <w:sz w:val="26"/>
          <w:szCs w:val="26"/>
        </w:rPr>
        <w:lastRenderedPageBreak/>
        <w:t xml:space="preserve">do through learning. According to Decree 71/2020/ND-CP, it is necessary to raise the standards for training preschool teachers according to Article </w:t>
      </w:r>
      <w:proofErr w:type="gramStart"/>
      <w:r>
        <w:rPr>
          <w:rFonts w:ascii="Times New Roman" w:eastAsia="Times New Roman" w:hAnsi="Times New Roman" w:cs="Times New Roman"/>
          <w:color w:val="202124"/>
          <w:sz w:val="26"/>
          <w:szCs w:val="26"/>
        </w:rPr>
        <w:t>4,</w:t>
      </w:r>
      <w:proofErr w:type="gramEnd"/>
      <w:r>
        <w:rPr>
          <w:rFonts w:ascii="Times New Roman" w:eastAsia="Times New Roman" w:hAnsi="Times New Roman" w:cs="Times New Roman"/>
          <w:color w:val="202124"/>
          <w:sz w:val="26"/>
          <w:szCs w:val="26"/>
        </w:rPr>
        <w:t xml:space="preserve"> The roadmap will be implemented from July 1, 2020 and implemented in 2 phases, phase 1 from July 1 / 2020. 2020 to December 31, 2025 ensure that at least 60% of preschool teachers who are trained or have completed their training program are awarded a diploma of the Pedagogy College. Thus, it is necessary to define a system of professional competence in the training process at pedagogical colleges to form and develop professional competence for students. The competencies of preschool teachers are formed and developed right at the school chair and are reflected in the training goals and output standards in the school's preschool teacher training. To achieve this goal requires pedagogical colleges in general and pedagogical colleges in the Red River Delta to improve the quality of training for preschool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Research on theory, practice and propose measures to manage the training of preschool teachers according to competency approach in pedagogical colleges, which have important implications for improving training quality and competency development for students to make good use of professional knowledge skills.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From the reasons mentioned above, the author chose to research the topic </w:t>
      </w:r>
      <w:r>
        <w:rPr>
          <w:rFonts w:ascii="Times New Roman" w:eastAsia="Times New Roman" w:hAnsi="Times New Roman" w:cs="Times New Roman"/>
          <w:b/>
          <w:color w:val="202124"/>
          <w:sz w:val="26"/>
          <w:szCs w:val="26"/>
        </w:rPr>
        <w:t>"Management of preschool teachers training according to competency approach in Pedagogical Colleges in the Red River Delta"</w:t>
      </w:r>
      <w:r>
        <w:rPr>
          <w:rFonts w:ascii="Times New Roman" w:eastAsia="Times New Roman" w:hAnsi="Times New Roman" w:cs="Times New Roman"/>
          <w:color w:val="202124"/>
          <w:sz w:val="26"/>
          <w:szCs w:val="26"/>
        </w:rPr>
        <w:t xml:space="preserve"> to research the author's thesis. </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 Research purpose</w:t>
      </w:r>
    </w:p>
    <w:p w:rsidR="00B94DCC" w:rsidRPr="005C192D"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pacing w:val="2"/>
          <w:sz w:val="26"/>
          <w:szCs w:val="26"/>
        </w:rPr>
      </w:pPr>
      <w:r>
        <w:rPr>
          <w:rFonts w:ascii="Times New Roman" w:eastAsia="Times New Roman" w:hAnsi="Times New Roman" w:cs="Times New Roman"/>
          <w:color w:val="202124"/>
          <w:sz w:val="26"/>
          <w:szCs w:val="26"/>
        </w:rPr>
        <w:tab/>
      </w:r>
      <w:r w:rsidRPr="005C192D">
        <w:rPr>
          <w:rFonts w:ascii="Times New Roman" w:eastAsia="Times New Roman" w:hAnsi="Times New Roman" w:cs="Times New Roman"/>
          <w:color w:val="202124"/>
          <w:spacing w:val="2"/>
          <w:sz w:val="26"/>
          <w:szCs w:val="26"/>
        </w:rPr>
        <w:t>On the basis of theoretical research and analysis of the current situation of training and training management of preschool teachers according to the competency approach in pedagogical colleges, find out the causes and influencing factors, from which the thesis proposes measures to manage the training of preschool teachers according to competency approach at Pedagogical Colleges in the Red River Delta region, contributing to improving the quality of the training products, meeting the needs of preschool education innovation today.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3. Object and research subject</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sidRPr="003D63FF">
        <w:rPr>
          <w:rFonts w:ascii="Times New Roman" w:eastAsia="Times New Roman" w:hAnsi="Times New Roman" w:cs="Times New Roman"/>
          <w:b/>
          <w:color w:val="202124"/>
          <w:sz w:val="26"/>
          <w:szCs w:val="26"/>
        </w:rPr>
        <w:t>3.1. Research object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Training preschool teachers according to a competency approach in pedagogical colleges.</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sidRPr="003D63FF">
        <w:rPr>
          <w:rFonts w:ascii="Times New Roman" w:eastAsia="Times New Roman" w:hAnsi="Times New Roman" w:cs="Times New Roman"/>
          <w:b/>
          <w:color w:val="202124"/>
          <w:sz w:val="26"/>
          <w:szCs w:val="26"/>
        </w:rPr>
        <w:t>3.2. Research subject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r>
      <w:proofErr w:type="gramStart"/>
      <w:r>
        <w:rPr>
          <w:rFonts w:ascii="Times New Roman" w:eastAsia="Times New Roman" w:hAnsi="Times New Roman" w:cs="Times New Roman"/>
          <w:color w:val="202124"/>
          <w:sz w:val="26"/>
          <w:szCs w:val="26"/>
        </w:rPr>
        <w:t>Management of preschool teachers training according to competency approach in Pedagogical Colleges in the Red River Delta.</w:t>
      </w:r>
      <w:proofErr w:type="gramEnd"/>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4. Research question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r>
      <w:r w:rsidRPr="005C192D">
        <w:rPr>
          <w:rFonts w:ascii="Times New Roman" w:eastAsia="Times New Roman" w:hAnsi="Times New Roman" w:cs="Times New Roman"/>
          <w:b/>
          <w:color w:val="202124"/>
          <w:sz w:val="26"/>
          <w:szCs w:val="26"/>
        </w:rPr>
        <w:t>4.1</w:t>
      </w:r>
      <w:r>
        <w:rPr>
          <w:rFonts w:ascii="Times New Roman" w:eastAsia="Times New Roman" w:hAnsi="Times New Roman" w:cs="Times New Roman"/>
          <w:color w:val="202124"/>
          <w:sz w:val="26"/>
          <w:szCs w:val="26"/>
        </w:rPr>
        <w:t xml:space="preserve">. What problems </w:t>
      </w:r>
      <w:proofErr w:type="gramStart"/>
      <w:r>
        <w:rPr>
          <w:rFonts w:ascii="Times New Roman" w:eastAsia="Times New Roman" w:hAnsi="Times New Roman" w:cs="Times New Roman"/>
          <w:color w:val="202124"/>
          <w:sz w:val="26"/>
          <w:szCs w:val="26"/>
        </w:rPr>
        <w:t>does</w:t>
      </w:r>
      <w:proofErr w:type="gramEnd"/>
      <w:r>
        <w:rPr>
          <w:rFonts w:ascii="Times New Roman" w:eastAsia="Times New Roman" w:hAnsi="Times New Roman" w:cs="Times New Roman"/>
          <w:color w:val="202124"/>
          <w:sz w:val="26"/>
          <w:szCs w:val="26"/>
        </w:rPr>
        <w:t xml:space="preserve"> educational innovation in general and early childhood education in particular pose to preschool teacher training and preschool teacher training management in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sidRPr="003D63FF">
        <w:rPr>
          <w:rFonts w:ascii="Times New Roman" w:eastAsia="Times New Roman" w:hAnsi="Times New Roman" w:cs="Times New Roman"/>
          <w:b/>
          <w:color w:val="202124"/>
          <w:sz w:val="26"/>
          <w:szCs w:val="26"/>
        </w:rPr>
        <w:tab/>
        <w:t>4.2.</w:t>
      </w:r>
      <w:r>
        <w:rPr>
          <w:rFonts w:ascii="Times New Roman" w:eastAsia="Times New Roman" w:hAnsi="Times New Roman" w:cs="Times New Roman"/>
          <w:color w:val="202124"/>
          <w:sz w:val="26"/>
          <w:szCs w:val="26"/>
        </w:rPr>
        <w:t xml:space="preserve"> What management measures are needed to train preschool teachers according to the competency approach at Pedagogical Colleges and can successfully solve those problems?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5. Scientific hypothesis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In preschool educational institutions, teachers are always an important force, determining the quality of the whole educational process. In the context of educational innovation, the quality of preschool teachers is largely due to the training of schools.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Pedagogical colleges in the Red River Delta region in recent years have made many innovations in training preschool teachers. Preschool education students in pedagogical colleges upon graduation have initially responded to social requirements, pedagogical colleges in training have approached learners' capacity. However, before the </w:t>
      </w:r>
      <w:r>
        <w:rPr>
          <w:rFonts w:ascii="Times New Roman" w:eastAsia="Times New Roman" w:hAnsi="Times New Roman" w:cs="Times New Roman"/>
          <w:color w:val="202124"/>
          <w:sz w:val="26"/>
          <w:szCs w:val="26"/>
        </w:rPr>
        <w:lastRenderedPageBreak/>
        <w:t>requirements of reforming preschool education, the number of trained teachers has not met the requirements in both quantity and quality.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If studying the specificity of the preschool teacher profession in the new context, proposing a professional competency framework for training preschool teachers from which to renovate the entire training process as a basis for proposing management measures. Managing the process of training preschool teachers according to the competency framework approach can contribute to improving the quality of preschool teacher training in pedagogical colleges in the Red River Delta to meet the requirements of educational innovation.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6. Research duties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sidRPr="003D63FF">
        <w:rPr>
          <w:rFonts w:ascii="Times New Roman" w:eastAsia="Times New Roman" w:hAnsi="Times New Roman" w:cs="Times New Roman"/>
          <w:b/>
          <w:color w:val="202124"/>
          <w:sz w:val="26"/>
          <w:szCs w:val="26"/>
        </w:rPr>
        <w:t>6.1.</w:t>
      </w:r>
      <w:r>
        <w:rPr>
          <w:rFonts w:ascii="Times New Roman" w:eastAsia="Times New Roman" w:hAnsi="Times New Roman" w:cs="Times New Roman"/>
          <w:color w:val="202124"/>
          <w:sz w:val="26"/>
          <w:szCs w:val="26"/>
        </w:rPr>
        <w:t xml:space="preserve"> Systematize the theoretical basis of preschool teacher training management according to competency approach in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sidRPr="003D63FF">
        <w:rPr>
          <w:rFonts w:ascii="Times New Roman" w:eastAsia="Times New Roman" w:hAnsi="Times New Roman" w:cs="Times New Roman"/>
          <w:b/>
          <w:color w:val="202124"/>
          <w:sz w:val="26"/>
          <w:szCs w:val="26"/>
        </w:rPr>
        <w:t>6.2.</w:t>
      </w:r>
      <w:r>
        <w:rPr>
          <w:rFonts w:ascii="Times New Roman" w:eastAsia="Times New Roman" w:hAnsi="Times New Roman" w:cs="Times New Roman"/>
          <w:color w:val="202124"/>
          <w:sz w:val="26"/>
          <w:szCs w:val="26"/>
        </w:rPr>
        <w:t xml:space="preserve"> Analysis and assessment of the current situation of training and training management of preschool teachers according to competency approach in pedagogical colleges in the Red River Delta</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sidRPr="003D63FF">
        <w:rPr>
          <w:rFonts w:ascii="Times New Roman" w:eastAsia="Times New Roman" w:hAnsi="Times New Roman" w:cs="Times New Roman"/>
          <w:b/>
          <w:color w:val="202124"/>
          <w:sz w:val="26"/>
          <w:szCs w:val="26"/>
        </w:rPr>
        <w:t>6.3.</w:t>
      </w:r>
      <w:r>
        <w:rPr>
          <w:rFonts w:ascii="Times New Roman" w:eastAsia="Times New Roman" w:hAnsi="Times New Roman" w:cs="Times New Roman"/>
          <w:color w:val="202124"/>
          <w:sz w:val="26"/>
          <w:szCs w:val="26"/>
        </w:rPr>
        <w:t xml:space="preserve"> Propose measures to manage preschool teachers training according to competency approach in pedagogical colleges in the Red River Delta region and organize tests and trials of some of the proposed measures.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7. Research Limits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 xml:space="preserve"> 7.1. Limited survey space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In practical terms, the thesis is researched in 5 pedagogical colleges in the Red River Delta with the function of training preschool teachers, including: Hung Yen Pedagogical College; Thai Binh Pedagogical College; Nam Dinh Pedagogical College; Ha Tay Pedagogical College (old); </w:t>
      </w:r>
      <w:proofErr w:type="gramStart"/>
      <w:r>
        <w:rPr>
          <w:rFonts w:ascii="Times New Roman" w:eastAsia="Times New Roman" w:hAnsi="Times New Roman" w:cs="Times New Roman"/>
          <w:color w:val="202124"/>
          <w:sz w:val="26"/>
          <w:szCs w:val="26"/>
        </w:rPr>
        <w:t>Bac</w:t>
      </w:r>
      <w:proofErr w:type="gramEnd"/>
      <w:r>
        <w:rPr>
          <w:rFonts w:ascii="Times New Roman" w:eastAsia="Times New Roman" w:hAnsi="Times New Roman" w:cs="Times New Roman"/>
          <w:color w:val="202124"/>
          <w:sz w:val="26"/>
          <w:szCs w:val="26"/>
        </w:rPr>
        <w:t xml:space="preserve"> Ninh Pedagogical College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7.2. Limits on survey subject</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Students who are studying in the pedagogical college system of preschool education</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Management staff of pedagogical colleges</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Full-time lecturers at pedagogical colleges with master's and doctoral degrees;</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Management staff of preschool ínstitutions - the institutions that employ preschool students after graduation.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7.3. Survey time limit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Using statistical data for 3 years 2017-2020</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8. Research approach and methods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8.1. Research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8.1.1. System access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 xml:space="preserve">8.1.2. Competency access </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 xml:space="preserve">8.1.3. CIPO access </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8.1.4. Access to management functions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8.2. Research Methods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8.2.1. Theoretical research method group</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8.2.2. Group of practical research methods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8.2.3. Group of methods for processing survey data</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9. Defensive arguments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Teacher training, including preschool teachers, according to a competency approach is an inevitable trend in the context of educational innovation with the motto "transforming an education that mainly transmits knowledge to and mainly training the quality and capacity of learners”.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lastRenderedPageBreak/>
        <w:tab/>
        <w:t xml:space="preserve">- Management of preschool teachers training according to the competency approach must start from determining the output standards according to the orientation of the professional competency framework, </w:t>
      </w:r>
      <w:proofErr w:type="gramStart"/>
      <w:r>
        <w:rPr>
          <w:rFonts w:ascii="Times New Roman" w:eastAsia="Times New Roman" w:hAnsi="Times New Roman" w:cs="Times New Roman"/>
          <w:color w:val="202124"/>
          <w:sz w:val="26"/>
          <w:szCs w:val="26"/>
        </w:rPr>
        <w:t>innovating</w:t>
      </w:r>
      <w:proofErr w:type="gramEnd"/>
      <w:r>
        <w:rPr>
          <w:rFonts w:ascii="Times New Roman" w:eastAsia="Times New Roman" w:hAnsi="Times New Roman" w:cs="Times New Roman"/>
          <w:color w:val="202124"/>
          <w:sz w:val="26"/>
          <w:szCs w:val="26"/>
        </w:rPr>
        <w:t xml:space="preserve"> the entire training process: input, training process and output as the basis. The basis for the innovation of management measures affecting the entire training process towards output standards is the established competency framework,</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 - The management measures to train preschool teachers according to the competency approach proposed in the thesis can be applied in other preschool teacher training institutions with some adjustments to suit each training level. </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10. New contributions of the topic</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10.1 About theory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10.2. About practice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11. Structure of the thesis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In addition to the introduction, conclusion, recommendations, list of references, appendices, the main content of the thesis is presented in three chapters: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proofErr w:type="gramStart"/>
      <w:r>
        <w:rPr>
          <w:rFonts w:ascii="Times New Roman" w:eastAsia="Times New Roman" w:hAnsi="Times New Roman" w:cs="Times New Roman"/>
          <w:sz w:val="26"/>
          <w:szCs w:val="26"/>
        </w:rPr>
        <w:t>Chapter 1.</w:t>
      </w:r>
      <w:proofErr w:type="gramEnd"/>
      <w:r>
        <w:rPr>
          <w:rFonts w:ascii="Times New Roman" w:eastAsia="Times New Roman" w:hAnsi="Times New Roman" w:cs="Times New Roman"/>
          <w:sz w:val="26"/>
          <w:szCs w:val="26"/>
        </w:rPr>
        <w:t xml:space="preserve"> </w:t>
      </w:r>
      <w:proofErr w:type="gramStart"/>
      <w:r>
        <w:rPr>
          <w:rFonts w:ascii="Times New Roman" w:eastAsia="Times New Roman" w:hAnsi="Times New Roman" w:cs="Times New Roman"/>
          <w:sz w:val="26"/>
          <w:szCs w:val="26"/>
        </w:rPr>
        <w:t>Theoretical basis for management of preschool teachers training according to competency approach in pedagogical colleges.</w:t>
      </w:r>
      <w:proofErr w:type="gramEnd"/>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proofErr w:type="gramStart"/>
      <w:r>
        <w:rPr>
          <w:rFonts w:ascii="Times New Roman" w:eastAsia="Times New Roman" w:hAnsi="Times New Roman" w:cs="Times New Roman"/>
          <w:sz w:val="26"/>
          <w:szCs w:val="26"/>
        </w:rPr>
        <w:t>Chapter 2.</w:t>
      </w:r>
      <w:proofErr w:type="gramEnd"/>
      <w:r>
        <w:rPr>
          <w:rFonts w:ascii="Times New Roman" w:eastAsia="Times New Roman" w:hAnsi="Times New Roman" w:cs="Times New Roman"/>
          <w:sz w:val="26"/>
          <w:szCs w:val="26"/>
        </w:rPr>
        <w:t xml:space="preserve"> </w:t>
      </w:r>
      <w:proofErr w:type="gramStart"/>
      <w:r>
        <w:rPr>
          <w:rFonts w:ascii="Times New Roman" w:eastAsia="Times New Roman" w:hAnsi="Times New Roman" w:cs="Times New Roman"/>
          <w:sz w:val="26"/>
          <w:szCs w:val="26"/>
        </w:rPr>
        <w:t>Practical basis for training and training management of preschool teachers according to competency approach in pedagogical colleges in the Red River Delta.</w:t>
      </w:r>
      <w:proofErr w:type="gramEnd"/>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proofErr w:type="gramStart"/>
      <w:r>
        <w:rPr>
          <w:rFonts w:ascii="Times New Roman" w:eastAsia="Times New Roman" w:hAnsi="Times New Roman" w:cs="Times New Roman"/>
          <w:sz w:val="26"/>
          <w:szCs w:val="26"/>
        </w:rPr>
        <w:t>Chapter 3.</w:t>
      </w:r>
      <w:proofErr w:type="gramEnd"/>
      <w:r>
        <w:rPr>
          <w:rFonts w:ascii="Times New Roman" w:eastAsia="Times New Roman" w:hAnsi="Times New Roman" w:cs="Times New Roman"/>
          <w:sz w:val="26"/>
          <w:szCs w:val="26"/>
        </w:rPr>
        <w:t xml:space="preserve"> Measures of managing preschool teachers training according to competency approach in pedagogical colleges in the Red River Delta.</w:t>
      </w:r>
    </w:p>
    <w:p w:rsidR="00B94DCC" w:rsidRDefault="00B94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r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CHAPTER 1</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THEORETICAL BASIS OF MANAGEMENT OF </w:t>
      </w:r>
      <w:proofErr w:type="gramStart"/>
      <w:r>
        <w:rPr>
          <w:rFonts w:ascii="Times New Roman" w:eastAsia="Times New Roman" w:hAnsi="Times New Roman" w:cs="Times New Roman"/>
          <w:b/>
          <w:sz w:val="26"/>
          <w:szCs w:val="26"/>
        </w:rPr>
        <w:t>PRESCHOOL  TEACHER</w:t>
      </w:r>
      <w:proofErr w:type="gramEnd"/>
      <w:r>
        <w:rPr>
          <w:rFonts w:ascii="Times New Roman" w:eastAsia="Times New Roman" w:hAnsi="Times New Roman" w:cs="Times New Roman"/>
          <w:b/>
          <w:sz w:val="26"/>
          <w:szCs w:val="26"/>
        </w:rPr>
        <w:t xml:space="preserve">  TRAINING ACCORDING TO COMPETENCY IN PEDAGOGICAL COLLEGE</w:t>
      </w:r>
    </w:p>
    <w:p w:rsidR="00B94DCC" w:rsidRDefault="00B94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r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1.1. Research overview of the problem</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6"/>
          <w:szCs w:val="26"/>
        </w:rPr>
      </w:pPr>
      <w:r w:rsidRPr="003D63FF">
        <w:rPr>
          <w:rFonts w:ascii="Times New Roman" w:eastAsia="Times New Roman" w:hAnsi="Times New Roman" w:cs="Times New Roman"/>
          <w:b/>
          <w:i/>
          <w:sz w:val="26"/>
          <w:szCs w:val="26"/>
        </w:rPr>
        <w:t>1.1.1. Studies on training and training management of preschool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1.1.1.1. Study abroad</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1.1.1.2. Research in the country</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6"/>
          <w:szCs w:val="26"/>
        </w:rPr>
      </w:pPr>
      <w:r w:rsidRPr="003D63FF">
        <w:rPr>
          <w:rFonts w:ascii="Times New Roman" w:eastAsia="Times New Roman" w:hAnsi="Times New Roman" w:cs="Times New Roman"/>
          <w:b/>
          <w:i/>
          <w:sz w:val="26"/>
          <w:szCs w:val="26"/>
        </w:rPr>
        <w:t>1.1.2. Research on management of preschool teachers training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1.1.2.1. Study abroad</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1.1.2.2. Domestic research</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1.1.3. General comments and directions for further research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xml:space="preserve"> </w:t>
      </w:r>
      <w:r>
        <w:rPr>
          <w:rFonts w:ascii="Times New Roman" w:eastAsia="Times New Roman" w:hAnsi="Times New Roman" w:cs="Times New Roman"/>
          <w:color w:val="202124"/>
          <w:sz w:val="26"/>
          <w:szCs w:val="26"/>
        </w:rPr>
        <w:tab/>
        <w:t>The issue of preschool teacher training has been and is being paid great attention by countries - all studies have determined that this is a very important step to improve the quality of preschool education today.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Some of the research questions raised are: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The studies on management and training of preschool teachers according to a competency approach in management science are few and there has not been any in-depth oriented research for a training discipline in a specific region or locality.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Research on management and training of preschool teachers in pedagogical colleges has not had much research work.</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1.2. Preschool teachers training according to competency approach in Teachers Colleges</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 xml:space="preserve">1.2.1. Competence, competency access </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1.2.1.1. Competency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lastRenderedPageBreak/>
        <w:tab/>
        <w:t>Competence is a set of personal qualities or qualities, which act as an internal condition, creating favorable conditions for the good performance of a certain activity. Competent people are people who achieve high performance and quality of activities under equally objective and subjective circumstances.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1.2.1.2. Competency access</w:t>
      </w:r>
    </w:p>
    <w:p w:rsidR="00B94DCC" w:rsidRDefault="005C1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lang w:val="vi-VN"/>
        </w:rPr>
        <w:tab/>
      </w:r>
      <w:r w:rsidR="00284AF0">
        <w:rPr>
          <w:rFonts w:ascii="Times New Roman" w:eastAsia="Times New Roman" w:hAnsi="Times New Roman" w:cs="Times New Roman"/>
          <w:color w:val="202124"/>
          <w:sz w:val="26"/>
          <w:szCs w:val="26"/>
        </w:rPr>
        <w:t xml:space="preserve">Approaching competency is building the basic competencies of pedagogical college students in training, taking that competency standard as a training direction, expressed from the objectives, program content, methods, training forms as well as training methods. </w:t>
      </w:r>
      <w:proofErr w:type="gramStart"/>
      <w:r w:rsidR="00284AF0">
        <w:rPr>
          <w:rFonts w:ascii="Times New Roman" w:eastAsia="Times New Roman" w:hAnsi="Times New Roman" w:cs="Times New Roman"/>
          <w:color w:val="202124"/>
          <w:sz w:val="26"/>
          <w:szCs w:val="26"/>
        </w:rPr>
        <w:t>test</w:t>
      </w:r>
      <w:proofErr w:type="gramEnd"/>
      <w:r w:rsidR="00284AF0">
        <w:rPr>
          <w:rFonts w:ascii="Times New Roman" w:eastAsia="Times New Roman" w:hAnsi="Times New Roman" w:cs="Times New Roman"/>
          <w:color w:val="202124"/>
          <w:sz w:val="26"/>
          <w:szCs w:val="26"/>
        </w:rPr>
        <w:t xml:space="preserve"> and evaluate students, based on the competency standards set out in the student training process.</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1.2.2. Some concepts of training preschool teachers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1.2.2.1. Training concept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Training is the process of transferring knowledge, experience and professional skills between teachers and learners in a defined teaching and learning environment.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1.2.2.2. The concept of teacher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Teacher training is a cooperative activity between teaching subjects (teachers and learners), in order to achieve the goal of training teachers; is an organic unity between the two aspects of teaching and learning conducted in an educational institution, in which the nature, scope, level, structure and process of activities are strictly regulated, specifically objectives, programs, content, methods, organizational forms, facilities and teaching equipment, assessment of training results, as well as specific training time and objects.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1.2.2.3. The concept of training preschool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xml:space="preserve"> Preschool teachers training is the process of transferring knowledge, experience and professional skills between lecturers and students in preschool teacher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1.2.2.4 Training preschool teachers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Training preschool teachers according to a competency approach is the process of influencing students to make them construct knowledge, skills, techniques... in a systematic way, meeting the output standards of the training program to prepare them to adapt to life and carry out the profession of educating preschool children according to the competence requirements set forth by preschool teachers, contributing to improving the quality of preschool education in current society. </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 xml:space="preserve">1.2.3. The competency of preschool teachers in training of pedagogy college level </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1.2.3.1. Educational innovation requirements for preschool education today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t xml:space="preserve">First: Innovation of management </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Second: Innovating teaching methods and educating children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Third: Renovating the preschool education program</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Fourth: </w:t>
      </w:r>
      <w:proofErr w:type="gramStart"/>
      <w:r>
        <w:rPr>
          <w:rFonts w:ascii="Times New Roman" w:eastAsia="Times New Roman" w:hAnsi="Times New Roman" w:cs="Times New Roman"/>
          <w:color w:val="202124"/>
          <w:sz w:val="26"/>
          <w:szCs w:val="26"/>
        </w:rPr>
        <w:t>Innovating</w:t>
      </w:r>
      <w:proofErr w:type="gramEnd"/>
      <w:r>
        <w:rPr>
          <w:rFonts w:ascii="Times New Roman" w:eastAsia="Times New Roman" w:hAnsi="Times New Roman" w:cs="Times New Roman"/>
          <w:color w:val="202124"/>
          <w:sz w:val="26"/>
          <w:szCs w:val="26"/>
        </w:rPr>
        <w:t xml:space="preserve"> the management of preschool teachers in the current period means managing according to the standards / professional competency of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Fifth: Renewing and fostering regularly, constantly improving the professional competency of preschool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Sixth: Preschool teachers are integrated in the current trend.</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1.2.3.2. Requirements for preschool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Have compassion, love and attachment to children and the community.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Perseverance, endurance, self-control, not afraid of hardships.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Understand the culture, customs, beliefs, and get along with the local community.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Have solid Vietnamese language skills.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Ability to communicate and socialize in the community.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Actively self-study, self-research and professional development.</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lastRenderedPageBreak/>
        <w:t xml:space="preserve">1.2.4. The process of preschool teachers training according to competency approach at the Pedagogical College </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1.2.4.1. Input factors: 1) Enrollment activities; 2) Training program; 3) Teaching staff; 4) Facilities and equipment for teaching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1.2.4.2. About the training process of preschool teachers: 1) Teaching activities of lecturers; 2) Students' learning activities; 3) Checking and evaluating students' learning results; 4) Practice, practice of students during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1.2.4.3. Output factors: 1) Consider graduation and award diplomas to students; 2) Output information gathering activities for graduates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1.2.4.4</w:t>
      </w:r>
      <w:proofErr w:type="gramStart"/>
      <w:r>
        <w:rPr>
          <w:rFonts w:ascii="Times New Roman" w:eastAsia="Times New Roman" w:hAnsi="Times New Roman" w:cs="Times New Roman"/>
          <w:i/>
          <w:color w:val="202124"/>
          <w:sz w:val="26"/>
          <w:szCs w:val="26"/>
        </w:rPr>
        <w:t>.Context</w:t>
      </w:r>
      <w:proofErr w:type="gramEnd"/>
      <w:r>
        <w:rPr>
          <w:rFonts w:ascii="Times New Roman" w:eastAsia="Times New Roman" w:hAnsi="Times New Roman" w:cs="Times New Roman"/>
          <w:i/>
          <w:color w:val="202124"/>
          <w:sz w:val="26"/>
          <w:szCs w:val="26"/>
        </w:rPr>
        <w:t xml:space="preserve"> factors</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1.2.5. Characteristics of preschool teacher training in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1.2.5.1. Requirements in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College-level training demonstrates its value through the following points: (1) contributing to the development of human resources, promoting rapid and sustainable economic growth; (2) College level training contributes to hunger eradication and poverty alleviation; (3) Colleges expand their ability to flexibly adapt to the human resource requirements of the labor market; (4) College-level training contributes to creating equity in society. That has proved that college-level training has become an important field in the socio-economic development policy of every country.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1.2.5.2. Features of preschool teacher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peculiarities of the training of preschool teachers here are: the trained subjects are mainly female, and local people in the same province have the same awareness. Graduates of preschool education often have the opportunity to work and stick in the province. The preschool education program cannot be fully and originally applied to all provinces, but must be applied flexibly to suit the characteristics of each locality in the region.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1.3. Management of pre-school teacher training according to competency approach in Pedagogical Colleges</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1.3.1. Management concept and management function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Management is the process of purposefully influencing the management subject and the managed object to achieve the set goal by applying management functions such as planning, organizing, directing, and control.</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Management functions: There are four basic management functions: planning, organizing, directing and controlling.</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1.3.2. Management of preschool teacher training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1.3.2.1. Training management concept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xml:space="preserve"> </w:t>
      </w:r>
      <w:r>
        <w:rPr>
          <w:rFonts w:ascii="Times New Roman" w:eastAsia="Times New Roman" w:hAnsi="Times New Roman" w:cs="Times New Roman"/>
          <w:color w:val="202124"/>
          <w:sz w:val="26"/>
          <w:szCs w:val="26"/>
        </w:rPr>
        <w:tab/>
        <w:t>Training management is the process by which a manager performs management functions to carry out key elements of training management such as: training objectives, content, programs, and methods; Teachers and students; form of training organization; training environment.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1.3.2.2. The concept of preschool teacher training management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xml:space="preserve"> </w:t>
      </w:r>
      <w:r>
        <w:rPr>
          <w:rFonts w:ascii="Times New Roman" w:eastAsia="Times New Roman" w:hAnsi="Times New Roman" w:cs="Times New Roman"/>
          <w:color w:val="202124"/>
          <w:sz w:val="26"/>
          <w:szCs w:val="26"/>
        </w:rPr>
        <w:tab/>
        <w:t>Preschool teacher training management is a process of purposeful and planned influence of the management subject (including different levels of management from the Board of Directors, Departments, Faculty, to the Departmental Team and each teacher) on management objects (including teachers, students, junior managers and training staff) and other objects to implement the key elements of training management such as: objectives, content , training programs and methods; teachers and students; form of training organization; training environment.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lastRenderedPageBreak/>
        <w:t>1.3.2 3. The concept of pre-school teacher training management according to competency approach at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process of purposeful and planned impact of the management subject on the managed objects to implement the elements of training management such as: objectives, contents, programs, training methods; Teachers and students; form of training organization; training environment to form and develop the capacity for students majoring in preschool education in pedagogical colleges</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 xml:space="preserve">1.3.3. The content of management of preschool teachers training according to competency approach in the Pedagogical College </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1.3.3.1. Manage Inputs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1.3.3.2. Managing the preschool teacher training process according to the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1.3.3.3. Managing output factors in preschool teachers training at pedagogical colleges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1.4. Factors affecting the management of preschool teachers training according to competency approach in the Pedagogical College</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The country's socio-economic development conditions</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State policy on education in general and on preschool education in particular.</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Characteristics of the local culture of the region</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Awareness of society about preschool teacher</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Training management capacity of the school</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Competence and quality of the teaching staff in the pedagogical colleges</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Student's perception</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Facilities and training environment</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The coordination of recruitment agencies in the process of training and creating job opportunities for students.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Conclusion Chapter 1</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CHAPTER 2</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PRACTICE BASIS OF MANAGEMENT OF PRESCHOOL TEACHER TRAINING ACCORDING TO COMPETENCY APPROACH IN PEDAGOGICAL COLLEGES IN RED RIVER DELTA REGION</w:t>
      </w:r>
    </w:p>
    <w:p w:rsidR="00B94DCC" w:rsidRDefault="00B94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2.1. Overview of Pedagogical Colleges in the Red River Delta region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Table 2.1.</w:t>
      </w:r>
      <w:proofErr w:type="gramEnd"/>
      <w:r>
        <w:rPr>
          <w:rFonts w:ascii="Times New Roman" w:eastAsia="Times New Roman" w:hAnsi="Times New Roman" w:cs="Times New Roman"/>
          <w:b/>
          <w:color w:val="202124"/>
          <w:sz w:val="26"/>
          <w:szCs w:val="26"/>
        </w:rPr>
        <w:t xml:space="preserve"> Overview of pedagogical colleges the Red River Delta region</w:t>
      </w:r>
    </w:p>
    <w:tbl>
      <w:tblPr>
        <w:tblStyle w:val="a9"/>
        <w:tblW w:w="102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5"/>
        <w:gridCol w:w="1530"/>
        <w:gridCol w:w="1530"/>
        <w:gridCol w:w="1620"/>
        <w:gridCol w:w="1440"/>
        <w:gridCol w:w="1440"/>
        <w:gridCol w:w="1080"/>
      </w:tblGrid>
      <w:tr w:rsidR="00B94DCC">
        <w:trPr>
          <w:jc w:val="center"/>
        </w:trPr>
        <w:tc>
          <w:tcPr>
            <w:tcW w:w="1615" w:type="dxa"/>
            <w:vAlign w:val="center"/>
          </w:tcPr>
          <w:p w:rsidR="00B94DCC" w:rsidRDefault="00284AF0">
            <w:pPr>
              <w:jc w:val="center"/>
              <w:rPr>
                <w:rFonts w:ascii="Times New Roman" w:eastAsia="Times New Roman" w:hAnsi="Times New Roman" w:cs="Times New Roman"/>
                <w:b/>
              </w:rPr>
            </w:pPr>
            <w:r>
              <w:rPr>
                <w:rFonts w:ascii="Times New Roman" w:eastAsia="Times New Roman" w:hAnsi="Times New Roman" w:cs="Times New Roman"/>
                <w:b/>
              </w:rPr>
              <w:t>Content</w:t>
            </w:r>
          </w:p>
        </w:tc>
        <w:tc>
          <w:tcPr>
            <w:tcW w:w="1530" w:type="dxa"/>
            <w:vAlign w:val="center"/>
          </w:tcPr>
          <w:p w:rsidR="00B94DCC" w:rsidRDefault="00284AF0">
            <w:pPr>
              <w:jc w:val="center"/>
              <w:rPr>
                <w:rFonts w:ascii="Times New Roman" w:eastAsia="Times New Roman" w:hAnsi="Times New Roman" w:cs="Times New Roman"/>
                <w:b/>
              </w:rPr>
            </w:pPr>
            <w:r>
              <w:rPr>
                <w:rFonts w:ascii="Times New Roman" w:eastAsia="Times New Roman" w:hAnsi="Times New Roman" w:cs="Times New Roman"/>
                <w:b/>
              </w:rPr>
              <w:t>Bắc Ninh pedagogical college</w:t>
            </w:r>
          </w:p>
        </w:tc>
        <w:tc>
          <w:tcPr>
            <w:tcW w:w="1530" w:type="dxa"/>
            <w:vAlign w:val="center"/>
          </w:tcPr>
          <w:p w:rsidR="00B94DCC" w:rsidRDefault="00284AF0">
            <w:pPr>
              <w:jc w:val="center"/>
              <w:rPr>
                <w:rFonts w:ascii="Times New Roman" w:eastAsia="Times New Roman" w:hAnsi="Times New Roman" w:cs="Times New Roman"/>
                <w:b/>
              </w:rPr>
            </w:pPr>
            <w:r>
              <w:rPr>
                <w:rFonts w:ascii="Times New Roman" w:eastAsia="Times New Roman" w:hAnsi="Times New Roman" w:cs="Times New Roman"/>
                <w:b/>
              </w:rPr>
              <w:t>Hưng Yên pedagogical college</w:t>
            </w:r>
          </w:p>
        </w:tc>
        <w:tc>
          <w:tcPr>
            <w:tcW w:w="1620" w:type="dxa"/>
            <w:vAlign w:val="center"/>
          </w:tcPr>
          <w:p w:rsidR="00B94DCC" w:rsidRDefault="00284AF0">
            <w:pPr>
              <w:jc w:val="center"/>
              <w:rPr>
                <w:rFonts w:ascii="Times New Roman" w:eastAsia="Times New Roman" w:hAnsi="Times New Roman" w:cs="Times New Roman"/>
                <w:b/>
              </w:rPr>
            </w:pPr>
            <w:r>
              <w:rPr>
                <w:rFonts w:ascii="Times New Roman" w:eastAsia="Times New Roman" w:hAnsi="Times New Roman" w:cs="Times New Roman"/>
                <w:b/>
              </w:rPr>
              <w:t>Thái Bình pedagogical college</w:t>
            </w:r>
          </w:p>
        </w:tc>
        <w:tc>
          <w:tcPr>
            <w:tcW w:w="1440" w:type="dxa"/>
            <w:vAlign w:val="center"/>
          </w:tcPr>
          <w:p w:rsidR="00B94DCC" w:rsidRDefault="00284AF0">
            <w:pPr>
              <w:jc w:val="center"/>
              <w:rPr>
                <w:rFonts w:ascii="Times New Roman" w:eastAsia="Times New Roman" w:hAnsi="Times New Roman" w:cs="Times New Roman"/>
                <w:b/>
              </w:rPr>
            </w:pPr>
            <w:r>
              <w:rPr>
                <w:rFonts w:ascii="Times New Roman" w:eastAsia="Times New Roman" w:hAnsi="Times New Roman" w:cs="Times New Roman"/>
                <w:b/>
              </w:rPr>
              <w:t>Nam Định pedagogical college</w:t>
            </w:r>
          </w:p>
        </w:tc>
        <w:tc>
          <w:tcPr>
            <w:tcW w:w="1440" w:type="dxa"/>
            <w:vAlign w:val="center"/>
          </w:tcPr>
          <w:p w:rsidR="00B94DCC" w:rsidRDefault="00284AF0">
            <w:pPr>
              <w:jc w:val="center"/>
              <w:rPr>
                <w:rFonts w:ascii="Times New Roman" w:eastAsia="Times New Roman" w:hAnsi="Times New Roman" w:cs="Times New Roman"/>
                <w:b/>
              </w:rPr>
            </w:pPr>
            <w:r>
              <w:rPr>
                <w:rFonts w:ascii="Times New Roman" w:eastAsia="Times New Roman" w:hAnsi="Times New Roman" w:cs="Times New Roman"/>
                <w:b/>
              </w:rPr>
              <w:t>Hà Tây pedagogical college</w:t>
            </w:r>
          </w:p>
        </w:tc>
        <w:tc>
          <w:tcPr>
            <w:tcW w:w="1080" w:type="dxa"/>
            <w:vAlign w:val="center"/>
          </w:tcPr>
          <w:p w:rsidR="00B94DCC" w:rsidRDefault="00284AF0">
            <w:pPr>
              <w:jc w:val="center"/>
              <w:rPr>
                <w:rFonts w:ascii="Times New Roman" w:eastAsia="Times New Roman" w:hAnsi="Times New Roman" w:cs="Times New Roman"/>
                <w:b/>
              </w:rPr>
            </w:pPr>
            <w:r>
              <w:rPr>
                <w:rFonts w:ascii="Times New Roman" w:eastAsia="Times New Roman" w:hAnsi="Times New Roman" w:cs="Times New Roman"/>
                <w:b/>
              </w:rPr>
              <w:t>Remark</w:t>
            </w:r>
          </w:p>
        </w:tc>
      </w:tr>
      <w:tr w:rsidR="00B94DCC">
        <w:trPr>
          <w:jc w:val="center"/>
        </w:trPr>
        <w:tc>
          <w:tcPr>
            <w:tcW w:w="1615" w:type="dxa"/>
            <w:vAlign w:val="center"/>
          </w:tcPr>
          <w:p w:rsidR="00B94DCC" w:rsidRDefault="00284AF0">
            <w:pPr>
              <w:jc w:val="both"/>
              <w:rPr>
                <w:rFonts w:ascii="Times New Roman" w:eastAsia="Times New Roman" w:hAnsi="Times New Roman" w:cs="Times New Roman"/>
              </w:rPr>
            </w:pPr>
            <w:r>
              <w:rPr>
                <w:rFonts w:ascii="Times New Roman" w:eastAsia="Times New Roman" w:hAnsi="Times New Roman" w:cs="Times New Roman"/>
              </w:rPr>
              <w:t>Starting year of training</w:t>
            </w:r>
          </w:p>
        </w:tc>
        <w:tc>
          <w:tcPr>
            <w:tcW w:w="1530" w:type="dxa"/>
            <w:vAlign w:val="center"/>
          </w:tcPr>
          <w:p w:rsidR="00B94DCC" w:rsidRDefault="00284AF0">
            <w:pPr>
              <w:jc w:val="center"/>
              <w:rPr>
                <w:rFonts w:ascii="Times New Roman" w:eastAsia="Times New Roman" w:hAnsi="Times New Roman" w:cs="Times New Roman"/>
              </w:rPr>
            </w:pPr>
            <w:r>
              <w:rPr>
                <w:rFonts w:ascii="Times New Roman" w:eastAsia="Times New Roman" w:hAnsi="Times New Roman" w:cs="Times New Roman"/>
              </w:rPr>
              <w:t>1997</w:t>
            </w:r>
          </w:p>
        </w:tc>
        <w:tc>
          <w:tcPr>
            <w:tcW w:w="1530" w:type="dxa"/>
            <w:vAlign w:val="center"/>
          </w:tcPr>
          <w:p w:rsidR="00B94DCC" w:rsidRDefault="00284AF0">
            <w:pPr>
              <w:jc w:val="center"/>
              <w:rPr>
                <w:rFonts w:ascii="Times New Roman" w:eastAsia="Times New Roman" w:hAnsi="Times New Roman" w:cs="Times New Roman"/>
              </w:rPr>
            </w:pPr>
            <w:r>
              <w:rPr>
                <w:rFonts w:ascii="Times New Roman" w:eastAsia="Times New Roman" w:hAnsi="Times New Roman" w:cs="Times New Roman"/>
              </w:rPr>
              <w:t>1997</w:t>
            </w:r>
          </w:p>
        </w:tc>
        <w:tc>
          <w:tcPr>
            <w:tcW w:w="1620" w:type="dxa"/>
            <w:vAlign w:val="center"/>
          </w:tcPr>
          <w:p w:rsidR="00B94DCC" w:rsidRDefault="00284AF0">
            <w:pPr>
              <w:jc w:val="center"/>
              <w:rPr>
                <w:rFonts w:ascii="Times New Roman" w:eastAsia="Times New Roman" w:hAnsi="Times New Roman" w:cs="Times New Roman"/>
              </w:rPr>
            </w:pPr>
            <w:r>
              <w:rPr>
                <w:rFonts w:ascii="Times New Roman" w:eastAsia="Times New Roman" w:hAnsi="Times New Roman" w:cs="Times New Roman"/>
              </w:rPr>
              <w:t>1995</w:t>
            </w:r>
          </w:p>
        </w:tc>
        <w:tc>
          <w:tcPr>
            <w:tcW w:w="1440" w:type="dxa"/>
            <w:vAlign w:val="center"/>
          </w:tcPr>
          <w:p w:rsidR="00B94DCC" w:rsidRDefault="00284AF0">
            <w:pPr>
              <w:jc w:val="center"/>
              <w:rPr>
                <w:rFonts w:ascii="Times New Roman" w:eastAsia="Times New Roman" w:hAnsi="Times New Roman" w:cs="Times New Roman"/>
              </w:rPr>
            </w:pPr>
            <w:r>
              <w:rPr>
                <w:rFonts w:ascii="Times New Roman" w:eastAsia="Times New Roman" w:hAnsi="Times New Roman" w:cs="Times New Roman"/>
              </w:rPr>
              <w:t>1990</w:t>
            </w:r>
          </w:p>
        </w:tc>
        <w:tc>
          <w:tcPr>
            <w:tcW w:w="1440" w:type="dxa"/>
            <w:vAlign w:val="center"/>
          </w:tcPr>
          <w:p w:rsidR="00B94DCC" w:rsidRDefault="00284AF0">
            <w:pPr>
              <w:jc w:val="center"/>
              <w:rPr>
                <w:rFonts w:ascii="Times New Roman" w:eastAsia="Times New Roman" w:hAnsi="Times New Roman" w:cs="Times New Roman"/>
              </w:rPr>
            </w:pPr>
            <w:r>
              <w:rPr>
                <w:rFonts w:ascii="Times New Roman" w:eastAsia="Times New Roman" w:hAnsi="Times New Roman" w:cs="Times New Roman"/>
              </w:rPr>
              <w:t>1990</w:t>
            </w:r>
          </w:p>
        </w:tc>
        <w:tc>
          <w:tcPr>
            <w:tcW w:w="1080" w:type="dxa"/>
            <w:vAlign w:val="center"/>
          </w:tcPr>
          <w:p w:rsidR="00B94DCC" w:rsidRDefault="00B94DCC">
            <w:pPr>
              <w:jc w:val="both"/>
              <w:rPr>
                <w:rFonts w:ascii="Times New Roman" w:eastAsia="Times New Roman" w:hAnsi="Times New Roman" w:cs="Times New Roman"/>
              </w:rPr>
            </w:pPr>
          </w:p>
        </w:tc>
      </w:tr>
      <w:tr w:rsidR="00B94DCC">
        <w:trPr>
          <w:jc w:val="center"/>
        </w:trPr>
        <w:tc>
          <w:tcPr>
            <w:tcW w:w="1615" w:type="dxa"/>
            <w:vAlign w:val="center"/>
          </w:tcPr>
          <w:p w:rsidR="00B94DCC" w:rsidRDefault="00284AF0">
            <w:pPr>
              <w:jc w:val="both"/>
              <w:rPr>
                <w:rFonts w:ascii="Times New Roman" w:eastAsia="Times New Roman" w:hAnsi="Times New Roman" w:cs="Times New Roman"/>
              </w:rPr>
            </w:pPr>
            <w:r>
              <w:rPr>
                <w:rFonts w:ascii="Times New Roman" w:eastAsia="Times New Roman" w:hAnsi="Times New Roman" w:cs="Times New Roman"/>
              </w:rPr>
              <w:t xml:space="preserve">Teaching staff </w:t>
            </w:r>
          </w:p>
        </w:tc>
        <w:tc>
          <w:tcPr>
            <w:tcW w:w="1530" w:type="dxa"/>
            <w:vAlign w:val="center"/>
          </w:tcPr>
          <w:p w:rsidR="00B94DCC" w:rsidRDefault="00284AF0">
            <w:pPr>
              <w:jc w:val="center"/>
              <w:rPr>
                <w:rFonts w:ascii="Times New Roman" w:eastAsia="Times New Roman" w:hAnsi="Times New Roman" w:cs="Times New Roman"/>
              </w:rPr>
            </w:pPr>
            <w:r>
              <w:rPr>
                <w:rFonts w:ascii="Times New Roman" w:eastAsia="Times New Roman" w:hAnsi="Times New Roman" w:cs="Times New Roman"/>
              </w:rPr>
              <w:t>60</w:t>
            </w:r>
          </w:p>
        </w:tc>
        <w:tc>
          <w:tcPr>
            <w:tcW w:w="1530" w:type="dxa"/>
            <w:vAlign w:val="center"/>
          </w:tcPr>
          <w:p w:rsidR="00B94DCC" w:rsidRDefault="00284AF0">
            <w:pPr>
              <w:jc w:val="center"/>
              <w:rPr>
                <w:rFonts w:ascii="Times New Roman" w:eastAsia="Times New Roman" w:hAnsi="Times New Roman" w:cs="Times New Roman"/>
              </w:rPr>
            </w:pPr>
            <w:r>
              <w:rPr>
                <w:rFonts w:ascii="Times New Roman" w:eastAsia="Times New Roman" w:hAnsi="Times New Roman" w:cs="Times New Roman"/>
              </w:rPr>
              <w:t>55</w:t>
            </w:r>
          </w:p>
        </w:tc>
        <w:tc>
          <w:tcPr>
            <w:tcW w:w="1620" w:type="dxa"/>
            <w:vAlign w:val="center"/>
          </w:tcPr>
          <w:p w:rsidR="00B94DCC" w:rsidRDefault="00284AF0">
            <w:pPr>
              <w:jc w:val="center"/>
              <w:rPr>
                <w:rFonts w:ascii="Times New Roman" w:eastAsia="Times New Roman" w:hAnsi="Times New Roman" w:cs="Times New Roman"/>
              </w:rPr>
            </w:pPr>
            <w:r>
              <w:rPr>
                <w:rFonts w:ascii="Times New Roman" w:eastAsia="Times New Roman" w:hAnsi="Times New Roman" w:cs="Times New Roman"/>
              </w:rPr>
              <w:t>55</w:t>
            </w:r>
          </w:p>
        </w:tc>
        <w:tc>
          <w:tcPr>
            <w:tcW w:w="1440" w:type="dxa"/>
            <w:vAlign w:val="center"/>
          </w:tcPr>
          <w:p w:rsidR="00B94DCC" w:rsidRDefault="00284AF0">
            <w:pPr>
              <w:jc w:val="center"/>
              <w:rPr>
                <w:rFonts w:ascii="Times New Roman" w:eastAsia="Times New Roman" w:hAnsi="Times New Roman" w:cs="Times New Roman"/>
              </w:rPr>
            </w:pPr>
            <w:r>
              <w:rPr>
                <w:rFonts w:ascii="Times New Roman" w:eastAsia="Times New Roman" w:hAnsi="Times New Roman" w:cs="Times New Roman"/>
              </w:rPr>
              <w:t>65</w:t>
            </w:r>
          </w:p>
        </w:tc>
        <w:tc>
          <w:tcPr>
            <w:tcW w:w="1440" w:type="dxa"/>
            <w:vAlign w:val="center"/>
          </w:tcPr>
          <w:p w:rsidR="00B94DCC" w:rsidRDefault="00284AF0">
            <w:pPr>
              <w:jc w:val="center"/>
              <w:rPr>
                <w:rFonts w:ascii="Times New Roman" w:eastAsia="Times New Roman" w:hAnsi="Times New Roman" w:cs="Times New Roman"/>
              </w:rPr>
            </w:pPr>
            <w:r>
              <w:rPr>
                <w:rFonts w:ascii="Times New Roman" w:eastAsia="Times New Roman" w:hAnsi="Times New Roman" w:cs="Times New Roman"/>
              </w:rPr>
              <w:t>70</w:t>
            </w:r>
          </w:p>
        </w:tc>
        <w:tc>
          <w:tcPr>
            <w:tcW w:w="1080" w:type="dxa"/>
            <w:vAlign w:val="center"/>
          </w:tcPr>
          <w:p w:rsidR="00B94DCC" w:rsidRDefault="00B94DCC">
            <w:pPr>
              <w:jc w:val="both"/>
              <w:rPr>
                <w:rFonts w:ascii="Times New Roman" w:eastAsia="Times New Roman" w:hAnsi="Times New Roman" w:cs="Times New Roman"/>
              </w:rPr>
            </w:pPr>
          </w:p>
        </w:tc>
      </w:tr>
    </w:tbl>
    <w:p w:rsidR="00B94DCC" w:rsidRDefault="00B94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2.2. Overview of the situation survey organization</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2.2.1. Survey purpose</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2.2.2. Survey content</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2.2.3. Survey object and area</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Students who are studying in the preschool pedagogical college system is 260</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Managers of pedagogical colleges: 95</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Full-time lecturers from schools with master's and doctoral degrees: 150;</w:t>
      </w:r>
    </w:p>
    <w:p w:rsidR="00B94DCC"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lastRenderedPageBreak/>
        <w:t>- Management staff of preschool schools and preschool teachers - establishments employing preschool students after graduation: 60.</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2.2.4. Building survey form and survey data processing method</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2.2.5. Survey period: 2019-2020</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2.3. The current situation of preschool teachers training according to competency approach in Pedagogical Colleges in the Red River Delta region</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2.3.1. Actual situation of input factors in preschool teacher training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2.3.1.1. Situation of enrollment to train preschool teachers at Pedagogical Colleges in the Red River Delta region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results of the survey table 2.4 show that the actual situation of the recruitment and training of preschool teachers still has many shortcomings, with an average score of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24.</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Compared with administrators, teachers, and students, they have similar evaluations of the survey contents. However, the assessment level of students was lower, with an average score of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14</w:t>
      </w:r>
      <w:proofErr w:type="gramEnd"/>
      <w:r>
        <w:rPr>
          <w:rFonts w:ascii="Times New Roman" w:eastAsia="Times New Roman" w:hAnsi="Times New Roman" w:cs="Times New Roman"/>
          <w:color w:val="202124"/>
          <w:sz w:val="26"/>
          <w:szCs w:val="26"/>
        </w:rPr>
        <w:t xml:space="preserve"> (table 2.5).</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2.3.1.2 Current status of preschool teacher training program</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Survey results (table 2.6) on the implementation of the content of the preschool training program with the average score of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10</w:t>
      </w:r>
      <w:proofErr w:type="gramEnd"/>
      <w:r>
        <w:rPr>
          <w:rFonts w:ascii="Times New Roman" w:eastAsia="Times New Roman" w:hAnsi="Times New Roman" w:cs="Times New Roman"/>
          <w:color w:val="202124"/>
          <w:sz w:val="26"/>
          <w:szCs w:val="26"/>
        </w:rPr>
        <w:t>; reach average.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Assessment of students (table 2.7) on the level of implementation of the content of the training program for preschool teachers (students' opinions) Average score: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08</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Table 2.8 shows that the actual requirements of the preschool teacher training program are at an average level with an average average score of 1</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96</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Compared with the assessment of the management staff, teachers, students assess the level of response to the content and program of the preschool compared to the training requirements of the elementary school teachers according to the competency approach with an average score of 1</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99.</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2.3.1.3. The current situation of teachers in preschool teachers training at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Table 2.10: Evaluation of the teaching staff in the training of preschool teachers according to the competency approach is at a good level, score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30</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With the same content, according to students' opinion, the survey results were average score: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34</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2.3.1.4. Actual situation of facilities and equipment for teaching in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Evaluation of the conditions to ensure in the process of training preschool teachers according to the competency approach at the average level, score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21</w:t>
      </w:r>
      <w:proofErr w:type="gramEnd"/>
      <w:r>
        <w:rPr>
          <w:rFonts w:ascii="Times New Roman" w:eastAsia="Times New Roman" w:hAnsi="Times New Roman" w:cs="Times New Roman"/>
          <w:color w:val="202124"/>
          <w:sz w:val="26"/>
          <w:szCs w:val="26"/>
        </w:rPr>
        <w:t xml:space="preserve"> (table 2.12).</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assessment of students on the above content is as follows: Actual situation of conditions to ensure in the process of training preschool teachers according to competency approach with average score of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20.</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2.3.2. The current situation of preschool teachers training process according to the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2.3.2.1. Current status of teaching activities of teachers in training of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results of the survey on the current situation of using preschool teaching methods in the teacher training process show that most of the methods have been used in the process of training preschool teachers, average score: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 xml:space="preserve">09, reaching the average level. </w:t>
      </w:r>
      <w:proofErr w:type="gramStart"/>
      <w:r>
        <w:rPr>
          <w:rFonts w:ascii="Times New Roman" w:eastAsia="Times New Roman" w:hAnsi="Times New Roman" w:cs="Times New Roman"/>
          <w:color w:val="202124"/>
          <w:sz w:val="26"/>
          <w:szCs w:val="26"/>
        </w:rPr>
        <w:t>jar</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2.3.2.2. Actual situation of learning activities of students of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survey results showed that, in general, many opinions rated the implementation of the regulations on study and training of students at an average level, average score: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09</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lastRenderedPageBreak/>
        <w:tab/>
        <w:t>Assessment of students about the status of learning and training in the process of training preschool teachers according to the competency app</w:t>
      </w:r>
      <w:r w:rsidR="005C192D">
        <w:rPr>
          <w:rFonts w:ascii="Times New Roman" w:eastAsia="Times New Roman" w:hAnsi="Times New Roman" w:cs="Times New Roman"/>
          <w:color w:val="202124"/>
          <w:sz w:val="26"/>
          <w:szCs w:val="26"/>
        </w:rPr>
        <w:t>roach has an average score of 1</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97, lower than that of management staff and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2.3.2.3. The reality of testing and assessing the learning outcomes of students in the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survey results show that, testing and evaluating learning results in the process of training preschool teachers according to the competency approach is assessed at the average level, the average score is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13.</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Compared with administrators, teachers, and students, they have similar evaluations of the survey contents. However, the assessment level of students was lower, with an average score of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14</w:t>
      </w:r>
      <w:proofErr w:type="gramEnd"/>
      <w:r>
        <w:rPr>
          <w:rFonts w:ascii="Times New Roman" w:eastAsia="Times New Roman" w:hAnsi="Times New Roman" w:cs="Times New Roman"/>
          <w:color w:val="202124"/>
          <w:sz w:val="26"/>
          <w:szCs w:val="26"/>
        </w:rPr>
        <w:t xml:space="preserve"> (administrative staff, teachers: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13).</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2.3.2.4. Actual situation of students' practice and practice activities in the process of training preschool teachers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survey results show that students' practice and practice activities in the process of training preschool teachers according to competency approach are assessed at the average level, the average score is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15.</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Compared with administrators, teachers, and students, they have similar evaluations of the survey contents. However, the assessment level of students was lower, with an average score of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07</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2.3.3. Actual situation of output factors of preschool teacher training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survey results show that the activity of collecting information about output products for graduates is assessed at the average level, the average score is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11.</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Students rated the activity of collecting information about output products for graduates at an average level, with an average score of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09</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2.4. Current status of management of preschool teachers training according to competency approach in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2.4.1. Actual situation of managing input factors for preschool teacher training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2.4.1.1. The status of enrollment management at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Table 2.23.</w:t>
      </w:r>
      <w:proofErr w:type="gramEnd"/>
      <w:r>
        <w:rPr>
          <w:rFonts w:ascii="Times New Roman" w:eastAsia="Times New Roman" w:hAnsi="Times New Roman" w:cs="Times New Roman"/>
          <w:b/>
          <w:color w:val="202124"/>
          <w:sz w:val="26"/>
          <w:szCs w:val="26"/>
        </w:rPr>
        <w:t xml:space="preserve"> The status of enrollment management in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(Opinions of management staff and teachers of pedagogical colleges)</w:t>
      </w:r>
    </w:p>
    <w:tbl>
      <w:tblPr>
        <w:tblStyle w:val="aa"/>
        <w:tblW w:w="9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3863"/>
        <w:gridCol w:w="1170"/>
        <w:gridCol w:w="720"/>
        <w:gridCol w:w="1059"/>
        <w:gridCol w:w="777"/>
        <w:gridCol w:w="1044"/>
        <w:gridCol w:w="720"/>
      </w:tblGrid>
      <w:tr w:rsidR="00B94DCC" w:rsidTr="003D63FF">
        <w:trPr>
          <w:trHeight w:val="20"/>
          <w:tblHeader/>
          <w:jc w:val="center"/>
        </w:trPr>
        <w:tc>
          <w:tcPr>
            <w:tcW w:w="542" w:type="dxa"/>
            <w:vMerge w:val="restart"/>
            <w:tcBorders>
              <w:top w:val="single" w:sz="4" w:space="0" w:color="000000"/>
              <w:left w:val="single" w:sz="4" w:space="0" w:color="000000"/>
              <w:bottom w:val="nil"/>
              <w:right w:val="nil"/>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TT</w:t>
            </w:r>
          </w:p>
        </w:tc>
        <w:tc>
          <w:tcPr>
            <w:tcW w:w="3863" w:type="dxa"/>
            <w:vMerge w:val="restart"/>
            <w:tcBorders>
              <w:top w:val="single" w:sz="4" w:space="0" w:color="000000"/>
              <w:left w:val="single" w:sz="4" w:space="0" w:color="000000"/>
              <w:bottom w:val="nil"/>
              <w:right w:val="nil"/>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Content of assessment</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94DCC" w:rsidRDefault="00284AF0">
            <w:pPr>
              <w:jc w:val="center"/>
              <w:rPr>
                <w:rFonts w:ascii="Times New Roman" w:eastAsia="Times New Roman" w:hAnsi="Times New Roman" w:cs="Times New Roman"/>
                <w:b/>
                <w:sz w:val="26"/>
                <w:szCs w:val="26"/>
                <w:vertAlign w:val="subscript"/>
              </w:rPr>
            </w:pPr>
            <w:r>
              <w:rPr>
                <w:rFonts w:ascii="Times New Roman" w:eastAsia="Times New Roman" w:hAnsi="Times New Roman" w:cs="Times New Roman"/>
                <w:b/>
                <w:sz w:val="26"/>
                <w:szCs w:val="26"/>
              </w:rPr>
              <w:t>N</w:t>
            </w:r>
            <w:r>
              <w:rPr>
                <w:rFonts w:ascii="Times New Roman" w:eastAsia="Times New Roman" w:hAnsi="Times New Roman" w:cs="Times New Roman"/>
                <w:b/>
                <w:sz w:val="26"/>
                <w:szCs w:val="26"/>
                <w:vertAlign w:val="subscript"/>
              </w:rPr>
              <w:t>umber</w:t>
            </w:r>
          </w:p>
          <w:p w:rsidR="00B94DCC" w:rsidRDefault="00B94DCC">
            <w:pPr>
              <w:jc w:val="center"/>
              <w:rPr>
                <w:rFonts w:ascii="Times New Roman" w:eastAsia="Times New Roman" w:hAnsi="Times New Roman" w:cs="Times New Roman"/>
                <w:b/>
                <w:sz w:val="26"/>
                <w:szCs w:val="26"/>
              </w:rPr>
            </w:pPr>
          </w:p>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2556" w:type="dxa"/>
            <w:gridSpan w:val="3"/>
            <w:tcBorders>
              <w:top w:val="single" w:sz="4" w:space="0" w:color="000000"/>
              <w:left w:val="single" w:sz="4" w:space="0" w:color="000000"/>
              <w:bottom w:val="nil"/>
              <w:right w:val="single" w:sz="4" w:space="0" w:color="000000"/>
            </w:tcBorders>
            <w:shd w:val="clear" w:color="auto" w:fill="FFFFFF"/>
            <w:vAlign w:val="center"/>
          </w:tcPr>
          <w:p w:rsidR="00B94DCC" w:rsidRPr="003D63FF" w:rsidRDefault="00284AF0" w:rsidP="003D6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Degree evaluation</w:t>
            </w:r>
          </w:p>
        </w:tc>
        <w:tc>
          <w:tcPr>
            <w:tcW w:w="1044" w:type="dxa"/>
            <w:vMerge w:val="restart"/>
            <w:tcBorders>
              <w:top w:val="single" w:sz="4" w:space="0" w:color="000000"/>
              <w:left w:val="single" w:sz="4" w:space="0" w:color="000000"/>
              <w:bottom w:val="nil"/>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Average point</w:t>
            </w:r>
          </w:p>
        </w:tc>
        <w:tc>
          <w:tcPr>
            <w:tcW w:w="720" w:type="dxa"/>
            <w:vMerge w:val="restart"/>
            <w:tcBorders>
              <w:top w:val="single" w:sz="4" w:space="0" w:color="000000"/>
              <w:left w:val="single" w:sz="4" w:space="0" w:color="000000"/>
              <w:bottom w:val="nil"/>
              <w:right w:val="single" w:sz="4" w:space="0" w:color="000000"/>
            </w:tcBorders>
            <w:shd w:val="clear" w:color="auto" w:fill="FFFFFF"/>
            <w:vAlign w:val="center"/>
          </w:tcPr>
          <w:p w:rsidR="00B94DCC" w:rsidRDefault="00284AF0">
            <w:pPr>
              <w:rPr>
                <w:rFonts w:ascii="Times New Roman" w:eastAsia="Times New Roman" w:hAnsi="Times New Roman" w:cs="Times New Roman"/>
                <w:b/>
                <w:sz w:val="26"/>
                <w:szCs w:val="26"/>
              </w:rPr>
            </w:pPr>
            <w:r>
              <w:rPr>
                <w:rFonts w:ascii="Times New Roman" w:eastAsia="Times New Roman" w:hAnsi="Times New Roman" w:cs="Times New Roman"/>
                <w:b/>
                <w:sz w:val="26"/>
                <w:szCs w:val="26"/>
              </w:rPr>
              <w:t>Level</w:t>
            </w:r>
          </w:p>
        </w:tc>
      </w:tr>
      <w:tr w:rsidR="00B94DCC" w:rsidTr="003D63FF">
        <w:trPr>
          <w:trHeight w:val="20"/>
          <w:tblHeader/>
          <w:jc w:val="center"/>
        </w:trPr>
        <w:tc>
          <w:tcPr>
            <w:tcW w:w="542" w:type="dxa"/>
            <w:vMerge/>
            <w:tcBorders>
              <w:top w:val="single" w:sz="4" w:space="0" w:color="000000"/>
              <w:left w:val="single" w:sz="4" w:space="0" w:color="000000"/>
              <w:bottom w:val="nil"/>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863" w:type="dxa"/>
            <w:vMerge/>
            <w:tcBorders>
              <w:top w:val="single" w:sz="4" w:space="0" w:color="000000"/>
              <w:left w:val="single" w:sz="4" w:space="0" w:color="000000"/>
              <w:bottom w:val="nil"/>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FFFFFF"/>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nil"/>
              <w:right w:val="nil"/>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Good</w:t>
            </w:r>
          </w:p>
        </w:tc>
        <w:tc>
          <w:tcPr>
            <w:tcW w:w="1059" w:type="dxa"/>
            <w:tcBorders>
              <w:top w:val="single" w:sz="4" w:space="0" w:color="000000"/>
              <w:left w:val="single" w:sz="4" w:space="0" w:color="000000"/>
              <w:bottom w:val="nil"/>
              <w:right w:val="nil"/>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Average</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Weak</w:t>
            </w:r>
          </w:p>
        </w:tc>
        <w:tc>
          <w:tcPr>
            <w:tcW w:w="1044" w:type="dxa"/>
            <w:vMerge/>
            <w:tcBorders>
              <w:top w:val="single" w:sz="4" w:space="0" w:color="000000"/>
              <w:left w:val="single" w:sz="4" w:space="0" w:color="000000"/>
              <w:bottom w:val="nil"/>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720" w:type="dxa"/>
            <w:vMerge/>
            <w:tcBorders>
              <w:top w:val="single" w:sz="4" w:space="0" w:color="000000"/>
              <w:left w:val="single" w:sz="4" w:space="0" w:color="000000"/>
              <w:bottom w:val="nil"/>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r>
      <w:tr w:rsidR="00B94DCC">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3863" w:type="dxa"/>
            <w:vMerge w:val="restart"/>
            <w:tcBorders>
              <w:top w:val="single" w:sz="4" w:space="0" w:color="000000"/>
              <w:left w:val="single" w:sz="4" w:space="0" w:color="000000"/>
              <w:right w:val="nil"/>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Appointing experienced staff and lecturers to penetrate and propagate the rights, meanings and importance of ECE teachers.</w:t>
            </w:r>
          </w:p>
        </w:tc>
        <w:tc>
          <w:tcPr>
            <w:tcW w:w="117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100" w:after="10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Number</w:t>
            </w:r>
          </w:p>
        </w:tc>
        <w:tc>
          <w:tcPr>
            <w:tcW w:w="72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100" w:after="10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47</w:t>
            </w:r>
          </w:p>
        </w:tc>
        <w:tc>
          <w:tcPr>
            <w:tcW w:w="1059"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100" w:after="10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115</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100" w:after="10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83</w:t>
            </w:r>
          </w:p>
        </w:tc>
        <w:tc>
          <w:tcPr>
            <w:tcW w:w="1044"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1,85</w:t>
            </w:r>
          </w:p>
        </w:tc>
        <w:tc>
          <w:tcPr>
            <w:tcW w:w="7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r>
      <w:tr w:rsidR="00B94DCC">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863"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7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100" w:after="10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100" w:after="10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19,2</w:t>
            </w:r>
          </w:p>
        </w:tc>
        <w:tc>
          <w:tcPr>
            <w:tcW w:w="1059"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100" w:after="10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46,9</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100" w:after="10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33,9</w:t>
            </w:r>
          </w:p>
        </w:tc>
        <w:tc>
          <w:tcPr>
            <w:tcW w:w="1044"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3863" w:type="dxa"/>
            <w:vMerge w:val="restart"/>
            <w:tcBorders>
              <w:top w:val="single" w:sz="4" w:space="0" w:color="000000"/>
              <w:left w:val="single" w:sz="4" w:space="0" w:color="000000"/>
              <w:right w:val="nil"/>
            </w:tcBorders>
            <w:shd w:val="clear" w:color="auto" w:fill="FFFFFF"/>
            <w:vAlign w:val="center"/>
          </w:tcPr>
          <w:p w:rsidR="00B94DCC" w:rsidRDefault="00284AF0">
            <w:pPr>
              <w:pBdr>
                <w:top w:val="nil"/>
                <w:left w:val="nil"/>
                <w:bottom w:val="nil"/>
                <w:right w:val="nil"/>
                <w:between w:val="nil"/>
              </w:pBdr>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The building of departments and agencies to assist the Board of Directors in recruiting admissions</w:t>
            </w:r>
          </w:p>
        </w:tc>
        <w:tc>
          <w:tcPr>
            <w:tcW w:w="117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Number</w:t>
            </w:r>
          </w:p>
        </w:tc>
        <w:tc>
          <w:tcPr>
            <w:tcW w:w="72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112</w:t>
            </w:r>
          </w:p>
        </w:tc>
        <w:tc>
          <w:tcPr>
            <w:tcW w:w="1059"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99</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34</w:t>
            </w:r>
          </w:p>
        </w:tc>
        <w:tc>
          <w:tcPr>
            <w:tcW w:w="1044"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2,32</w:t>
            </w:r>
          </w:p>
        </w:tc>
        <w:tc>
          <w:tcPr>
            <w:tcW w:w="7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r>
      <w:tr w:rsidR="00B94DCC">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863"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7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45,7</w:t>
            </w:r>
          </w:p>
        </w:tc>
        <w:tc>
          <w:tcPr>
            <w:tcW w:w="1059"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40,4</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13,9</w:t>
            </w:r>
          </w:p>
        </w:tc>
        <w:tc>
          <w:tcPr>
            <w:tcW w:w="1044"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3863" w:type="dxa"/>
            <w:vMerge w:val="restart"/>
            <w:tcBorders>
              <w:top w:val="single" w:sz="4" w:space="0" w:color="000000"/>
              <w:left w:val="single" w:sz="4" w:space="0" w:color="000000"/>
              <w:right w:val="nil"/>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xml:space="preserve">Manage propaganda </w:t>
            </w:r>
            <w:proofErr w:type="gramStart"/>
            <w:r>
              <w:rPr>
                <w:rFonts w:ascii="Times New Roman" w:eastAsia="Times New Roman" w:hAnsi="Times New Roman" w:cs="Times New Roman"/>
                <w:color w:val="202124"/>
                <w:sz w:val="26"/>
                <w:szCs w:val="26"/>
              </w:rPr>
              <w:t>activities,</w:t>
            </w:r>
            <w:proofErr w:type="gramEnd"/>
            <w:r>
              <w:rPr>
                <w:rFonts w:ascii="Times New Roman" w:eastAsia="Times New Roman" w:hAnsi="Times New Roman" w:cs="Times New Roman"/>
                <w:color w:val="202124"/>
                <w:sz w:val="26"/>
                <w:szCs w:val="26"/>
              </w:rPr>
              <w:t xml:space="preserve"> consult criteria and conditions before enrollment.</w:t>
            </w:r>
          </w:p>
        </w:tc>
        <w:tc>
          <w:tcPr>
            <w:tcW w:w="117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Number</w:t>
            </w:r>
          </w:p>
        </w:tc>
        <w:tc>
          <w:tcPr>
            <w:tcW w:w="72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85</w:t>
            </w:r>
          </w:p>
        </w:tc>
        <w:tc>
          <w:tcPr>
            <w:tcW w:w="1059"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125</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1044"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2,20</w:t>
            </w:r>
          </w:p>
        </w:tc>
        <w:tc>
          <w:tcPr>
            <w:tcW w:w="7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r>
      <w:tr w:rsidR="00B94DCC">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863"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7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34,7</w:t>
            </w:r>
          </w:p>
        </w:tc>
        <w:tc>
          <w:tcPr>
            <w:tcW w:w="1059"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51,0</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14,3</w:t>
            </w:r>
          </w:p>
        </w:tc>
        <w:tc>
          <w:tcPr>
            <w:tcW w:w="1044"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3863" w:type="dxa"/>
            <w:vMerge w:val="restart"/>
            <w:tcBorders>
              <w:top w:val="single" w:sz="4" w:space="0" w:color="000000"/>
              <w:left w:val="single" w:sz="4" w:space="0" w:color="000000"/>
              <w:right w:val="nil"/>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Manage the implementation of the process, the quality of the "input" selection work.</w:t>
            </w:r>
          </w:p>
        </w:tc>
        <w:tc>
          <w:tcPr>
            <w:tcW w:w="117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Number</w:t>
            </w:r>
          </w:p>
        </w:tc>
        <w:tc>
          <w:tcPr>
            <w:tcW w:w="72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75</w:t>
            </w:r>
          </w:p>
        </w:tc>
        <w:tc>
          <w:tcPr>
            <w:tcW w:w="1059"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150</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1044"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2,22</w:t>
            </w:r>
          </w:p>
        </w:tc>
        <w:tc>
          <w:tcPr>
            <w:tcW w:w="7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r>
      <w:tr w:rsidR="00B94DCC">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863"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7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30,6</w:t>
            </w:r>
          </w:p>
        </w:tc>
        <w:tc>
          <w:tcPr>
            <w:tcW w:w="1059"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61,2</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8,2</w:t>
            </w:r>
          </w:p>
        </w:tc>
        <w:tc>
          <w:tcPr>
            <w:tcW w:w="1044"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w:t>
            </w:r>
          </w:p>
        </w:tc>
        <w:tc>
          <w:tcPr>
            <w:tcW w:w="3863" w:type="dxa"/>
            <w:vMerge w:val="restart"/>
            <w:tcBorders>
              <w:top w:val="single" w:sz="4" w:space="0" w:color="000000"/>
              <w:left w:val="single" w:sz="4" w:space="0" w:color="000000"/>
              <w:right w:val="nil"/>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Preliminary work, summarizing assessment, drawing lessons from recruitment work.</w:t>
            </w:r>
          </w:p>
        </w:tc>
        <w:tc>
          <w:tcPr>
            <w:tcW w:w="11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Number</w:t>
            </w: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65</w:t>
            </w:r>
          </w:p>
        </w:tc>
        <w:tc>
          <w:tcPr>
            <w:tcW w:w="1059"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140</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1044"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2,10</w:t>
            </w:r>
          </w:p>
        </w:tc>
        <w:tc>
          <w:tcPr>
            <w:tcW w:w="7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p>
        </w:tc>
      </w:tr>
      <w:tr w:rsidR="00B94DCC">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863"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25,5</w:t>
            </w:r>
          </w:p>
        </w:tc>
        <w:tc>
          <w:tcPr>
            <w:tcW w:w="1059"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57,1</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16,3</w:t>
            </w:r>
          </w:p>
        </w:tc>
        <w:tc>
          <w:tcPr>
            <w:tcW w:w="1044"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3863" w:type="dxa"/>
            <w:vMerge w:val="restart"/>
            <w:tcBorders>
              <w:top w:val="single" w:sz="4" w:space="0" w:color="000000"/>
              <w:left w:val="single" w:sz="4" w:space="0" w:color="000000"/>
              <w:right w:val="nil"/>
            </w:tcBorders>
            <w:shd w:val="clear" w:color="auto" w:fill="FFFFFF"/>
            <w:vAlign w:val="center"/>
          </w:tcPr>
          <w:p w:rsidR="00B94DCC" w:rsidRDefault="00284AF0">
            <w:pPr>
              <w:pBdr>
                <w:top w:val="nil"/>
                <w:left w:val="nil"/>
                <w:bottom w:val="nil"/>
                <w:right w:val="nil"/>
                <w:between w:val="nil"/>
              </w:pBdr>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000000"/>
                <w:sz w:val="26"/>
                <w:szCs w:val="26"/>
              </w:rPr>
              <w:t>.</w:t>
            </w:r>
            <w:r>
              <w:rPr>
                <w:rFonts w:ascii="Times New Roman" w:eastAsia="Times New Roman" w:hAnsi="Times New Roman" w:cs="Times New Roman"/>
                <w:color w:val="202124"/>
                <w:sz w:val="26"/>
                <w:szCs w:val="26"/>
              </w:rPr>
              <w:t xml:space="preserve"> Cooperate well with the provincial Departments of Education and Training to propagate and attract enrollments</w:t>
            </w:r>
          </w:p>
        </w:tc>
        <w:tc>
          <w:tcPr>
            <w:tcW w:w="11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Number</w:t>
            </w: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80</w:t>
            </w:r>
          </w:p>
        </w:tc>
        <w:tc>
          <w:tcPr>
            <w:tcW w:w="1059"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115</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50</w:t>
            </w:r>
          </w:p>
        </w:tc>
        <w:tc>
          <w:tcPr>
            <w:tcW w:w="1044"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2,12</w:t>
            </w:r>
          </w:p>
        </w:tc>
        <w:tc>
          <w:tcPr>
            <w:tcW w:w="7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r>
      <w:tr w:rsidR="00B94DCC">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863"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32,7</w:t>
            </w:r>
          </w:p>
        </w:tc>
        <w:tc>
          <w:tcPr>
            <w:tcW w:w="1059"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46,9</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20,4</w:t>
            </w:r>
          </w:p>
        </w:tc>
        <w:tc>
          <w:tcPr>
            <w:tcW w:w="1044"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trPr>
          <w:trHeight w:val="20"/>
          <w:jc w:val="center"/>
        </w:trPr>
        <w:tc>
          <w:tcPr>
            <w:tcW w:w="542" w:type="dxa"/>
            <w:tcBorders>
              <w:top w:val="single" w:sz="4" w:space="0" w:color="000000"/>
              <w:left w:val="single" w:sz="4" w:space="0" w:color="000000"/>
              <w:bottom w:val="single" w:sz="4" w:space="0" w:color="000000"/>
              <w:right w:val="nil"/>
            </w:tcBorders>
            <w:shd w:val="clear" w:color="auto" w:fill="FFFFFF"/>
            <w:vAlign w:val="center"/>
          </w:tcPr>
          <w:p w:rsidR="00B94DCC" w:rsidRDefault="00B94DCC">
            <w:pPr>
              <w:jc w:val="both"/>
              <w:rPr>
                <w:rFonts w:ascii="Times New Roman" w:eastAsia="Times New Roman" w:hAnsi="Times New Roman" w:cs="Times New Roman"/>
                <w:sz w:val="26"/>
                <w:szCs w:val="26"/>
              </w:rPr>
            </w:pPr>
          </w:p>
        </w:tc>
        <w:tc>
          <w:tcPr>
            <w:tcW w:w="3863"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In average</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rsidR="00B94DCC" w:rsidRDefault="00B94DCC">
            <w:pPr>
              <w:jc w:val="center"/>
              <w:rPr>
                <w:rFonts w:ascii="Times New Roman" w:eastAsia="Times New Roman" w:hAnsi="Times New Roman" w:cs="Times New Roman"/>
                <w:sz w:val="26"/>
                <w:szCs w:val="26"/>
              </w:rPr>
            </w:pP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94DCC" w:rsidRDefault="00B94DCC">
            <w:pPr>
              <w:jc w:val="center"/>
              <w:rPr>
                <w:rFonts w:ascii="Times New Roman" w:eastAsia="Times New Roman" w:hAnsi="Times New Roman" w:cs="Times New Roman"/>
                <w:sz w:val="26"/>
                <w:szCs w:val="26"/>
              </w:rPr>
            </w:pPr>
          </w:p>
        </w:tc>
        <w:tc>
          <w:tcPr>
            <w:tcW w:w="1059" w:type="dxa"/>
            <w:tcBorders>
              <w:top w:val="single" w:sz="4" w:space="0" w:color="000000"/>
              <w:left w:val="single" w:sz="4" w:space="0" w:color="000000"/>
              <w:bottom w:val="single" w:sz="4" w:space="0" w:color="000000"/>
              <w:right w:val="nil"/>
            </w:tcBorders>
            <w:shd w:val="clear" w:color="auto" w:fill="FFFFFF"/>
            <w:vAlign w:val="center"/>
          </w:tcPr>
          <w:p w:rsidR="00B94DCC" w:rsidRDefault="00B94DCC">
            <w:pPr>
              <w:jc w:val="center"/>
              <w:rPr>
                <w:rFonts w:ascii="Times New Roman" w:eastAsia="Times New Roman" w:hAnsi="Times New Roman" w:cs="Times New Roman"/>
                <w:sz w:val="26"/>
                <w:szCs w:val="26"/>
              </w:rPr>
            </w:pP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jc w:val="center"/>
              <w:rPr>
                <w:rFonts w:ascii="Times New Roman" w:eastAsia="Times New Roman" w:hAnsi="Times New Roman" w:cs="Times New Roman"/>
                <w:sz w:val="26"/>
                <w:szCs w:val="26"/>
              </w:rPr>
            </w:pPr>
          </w:p>
        </w:tc>
        <w:tc>
          <w:tcPr>
            <w:tcW w:w="10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2,14</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rPr>
                <w:rFonts w:ascii="Times New Roman" w:eastAsia="Times New Roman" w:hAnsi="Times New Roman" w:cs="Times New Roman"/>
                <w:b/>
                <w:sz w:val="26"/>
                <w:szCs w:val="26"/>
              </w:rPr>
            </w:pPr>
          </w:p>
        </w:tc>
      </w:tr>
    </w:tbl>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survey results show that, basically, training institutions perform relatively well in enrollment management.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Table 2.24.</w:t>
      </w:r>
      <w:proofErr w:type="gramEnd"/>
      <w:r>
        <w:rPr>
          <w:rFonts w:ascii="Times New Roman" w:eastAsia="Times New Roman" w:hAnsi="Times New Roman" w:cs="Times New Roman"/>
          <w:b/>
          <w:color w:val="202124"/>
          <w:sz w:val="26"/>
          <w:szCs w:val="26"/>
        </w:rPr>
        <w:t xml:space="preserve"> The status of enrollment management in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(Opinions of managers and teachers of preschool schools)</w:t>
      </w:r>
    </w:p>
    <w:tbl>
      <w:tblPr>
        <w:tblStyle w:val="ab"/>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5"/>
        <w:gridCol w:w="3690"/>
        <w:gridCol w:w="1080"/>
        <w:gridCol w:w="810"/>
        <w:gridCol w:w="1080"/>
        <w:gridCol w:w="810"/>
        <w:gridCol w:w="1080"/>
        <w:gridCol w:w="720"/>
      </w:tblGrid>
      <w:tr w:rsidR="00B94DCC">
        <w:trPr>
          <w:trHeight w:val="20"/>
          <w:jc w:val="center"/>
        </w:trPr>
        <w:tc>
          <w:tcPr>
            <w:tcW w:w="355" w:type="dxa"/>
            <w:vMerge w:val="restart"/>
            <w:tcBorders>
              <w:top w:val="single" w:sz="4" w:space="0" w:color="000000"/>
              <w:left w:val="single" w:sz="4" w:space="0" w:color="000000"/>
              <w:bottom w:val="nil"/>
              <w:right w:val="nil"/>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TT</w:t>
            </w:r>
          </w:p>
        </w:tc>
        <w:tc>
          <w:tcPr>
            <w:tcW w:w="3690" w:type="dxa"/>
            <w:vMerge w:val="restart"/>
            <w:tcBorders>
              <w:top w:val="single" w:sz="4" w:space="0" w:color="000000"/>
              <w:left w:val="single" w:sz="4" w:space="0" w:color="000000"/>
              <w:bottom w:val="nil"/>
              <w:right w:val="nil"/>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Content of assessment</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Number</w:t>
            </w:r>
          </w:p>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2700" w:type="dxa"/>
            <w:gridSpan w:val="3"/>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Degree evaluation</w:t>
            </w:r>
          </w:p>
        </w:tc>
        <w:tc>
          <w:tcPr>
            <w:tcW w:w="1080" w:type="dxa"/>
            <w:vMerge w:val="restart"/>
            <w:tcBorders>
              <w:top w:val="single" w:sz="4" w:space="0" w:color="000000"/>
              <w:left w:val="single" w:sz="4" w:space="0" w:color="000000"/>
              <w:bottom w:val="nil"/>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Average point</w:t>
            </w:r>
          </w:p>
        </w:tc>
        <w:tc>
          <w:tcPr>
            <w:tcW w:w="720" w:type="dxa"/>
            <w:vMerge w:val="restart"/>
            <w:tcBorders>
              <w:top w:val="single" w:sz="4" w:space="0" w:color="000000"/>
              <w:left w:val="single" w:sz="4" w:space="0" w:color="000000"/>
              <w:bottom w:val="nil"/>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Level</w:t>
            </w:r>
          </w:p>
        </w:tc>
      </w:tr>
      <w:tr w:rsidR="00B94DCC">
        <w:trPr>
          <w:trHeight w:val="20"/>
          <w:jc w:val="center"/>
        </w:trPr>
        <w:tc>
          <w:tcPr>
            <w:tcW w:w="355" w:type="dxa"/>
            <w:vMerge/>
            <w:tcBorders>
              <w:top w:val="single" w:sz="4" w:space="0" w:color="000000"/>
              <w:left w:val="single" w:sz="4" w:space="0" w:color="000000"/>
              <w:bottom w:val="nil"/>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690" w:type="dxa"/>
            <w:vMerge/>
            <w:tcBorders>
              <w:top w:val="single" w:sz="4" w:space="0" w:color="000000"/>
              <w:left w:val="single" w:sz="4" w:space="0" w:color="000000"/>
              <w:bottom w:val="nil"/>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810" w:type="dxa"/>
            <w:tcBorders>
              <w:top w:val="single" w:sz="4" w:space="0" w:color="000000"/>
              <w:left w:val="single" w:sz="4" w:space="0" w:color="000000"/>
              <w:bottom w:val="nil"/>
              <w:right w:val="nil"/>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Good</w:t>
            </w:r>
          </w:p>
        </w:tc>
        <w:tc>
          <w:tcPr>
            <w:tcW w:w="1080" w:type="dxa"/>
            <w:tcBorders>
              <w:top w:val="single" w:sz="4" w:space="0" w:color="000000"/>
              <w:left w:val="single" w:sz="4" w:space="0" w:color="000000"/>
              <w:bottom w:val="nil"/>
              <w:right w:val="nil"/>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Average</w:t>
            </w:r>
          </w:p>
        </w:tc>
        <w:tc>
          <w:tcPr>
            <w:tcW w:w="81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Weak</w:t>
            </w:r>
          </w:p>
        </w:tc>
        <w:tc>
          <w:tcPr>
            <w:tcW w:w="1080" w:type="dxa"/>
            <w:vMerge/>
            <w:tcBorders>
              <w:top w:val="single" w:sz="4" w:space="0" w:color="000000"/>
              <w:left w:val="single" w:sz="4" w:space="0" w:color="000000"/>
              <w:bottom w:val="nil"/>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720" w:type="dxa"/>
            <w:vMerge/>
            <w:tcBorders>
              <w:top w:val="single" w:sz="4" w:space="0" w:color="000000"/>
              <w:left w:val="single" w:sz="4" w:space="0" w:color="000000"/>
              <w:bottom w:val="nil"/>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r>
      <w:tr w:rsidR="00B94DCC">
        <w:trPr>
          <w:trHeight w:val="20"/>
          <w:jc w:val="center"/>
        </w:trPr>
        <w:tc>
          <w:tcPr>
            <w:tcW w:w="355" w:type="dxa"/>
            <w:vMerge w:val="restart"/>
            <w:tcBorders>
              <w:top w:val="single" w:sz="4" w:space="0" w:color="000000"/>
              <w:left w:val="single" w:sz="4" w:space="0" w:color="000000"/>
              <w:right w:val="nil"/>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3690" w:type="dxa"/>
            <w:vMerge w:val="restart"/>
            <w:tcBorders>
              <w:top w:val="single" w:sz="4" w:space="0" w:color="000000"/>
              <w:left w:val="single" w:sz="4" w:space="0" w:color="000000"/>
              <w:right w:val="nil"/>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Appointing experienced staff and lecturers to penetrate and propagate the rights, meanings and importance of ECE teachers.</w:t>
            </w:r>
          </w:p>
        </w:tc>
        <w:tc>
          <w:tcPr>
            <w:tcW w:w="108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Number</w:t>
            </w:r>
          </w:p>
        </w:tc>
        <w:tc>
          <w:tcPr>
            <w:tcW w:w="81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w:t>
            </w:r>
          </w:p>
        </w:tc>
        <w:tc>
          <w:tcPr>
            <w:tcW w:w="108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81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108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r w:rsidR="005C192D">
              <w:rPr>
                <w:rFonts w:ascii="Times New Roman" w:eastAsia="Times New Roman" w:hAnsi="Times New Roman" w:cs="Times New Roman"/>
                <w:b/>
                <w:sz w:val="26"/>
                <w:szCs w:val="26"/>
                <w:lang w:val="vi-VN"/>
              </w:rPr>
              <w:t>,</w:t>
            </w:r>
            <w:r>
              <w:rPr>
                <w:rFonts w:ascii="Times New Roman" w:eastAsia="Times New Roman" w:hAnsi="Times New Roman" w:cs="Times New Roman"/>
                <w:b/>
                <w:sz w:val="26"/>
                <w:szCs w:val="26"/>
              </w:rPr>
              <w:t>17</w:t>
            </w:r>
          </w:p>
        </w:tc>
        <w:tc>
          <w:tcPr>
            <w:tcW w:w="7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r>
      <w:tr w:rsidR="00B94DCC">
        <w:trPr>
          <w:trHeight w:val="20"/>
          <w:jc w:val="center"/>
        </w:trPr>
        <w:tc>
          <w:tcPr>
            <w:tcW w:w="355"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690"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1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41,7</w:t>
            </w:r>
          </w:p>
        </w:tc>
        <w:tc>
          <w:tcPr>
            <w:tcW w:w="108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33,3</w:t>
            </w:r>
          </w:p>
        </w:tc>
        <w:tc>
          <w:tcPr>
            <w:tcW w:w="81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25,0</w:t>
            </w:r>
          </w:p>
        </w:tc>
        <w:tc>
          <w:tcPr>
            <w:tcW w:w="108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trPr>
          <w:trHeight w:val="20"/>
          <w:jc w:val="center"/>
        </w:trPr>
        <w:tc>
          <w:tcPr>
            <w:tcW w:w="355" w:type="dxa"/>
            <w:vMerge w:val="restart"/>
            <w:tcBorders>
              <w:top w:val="single" w:sz="4" w:space="0" w:color="000000"/>
              <w:left w:val="single" w:sz="4" w:space="0" w:color="000000"/>
              <w:right w:val="nil"/>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3690" w:type="dxa"/>
            <w:vMerge w:val="restart"/>
            <w:tcBorders>
              <w:top w:val="single" w:sz="4" w:space="0" w:color="000000"/>
              <w:left w:val="single" w:sz="4" w:space="0" w:color="000000"/>
              <w:right w:val="nil"/>
            </w:tcBorders>
            <w:shd w:val="clear" w:color="auto" w:fill="FFFFFF"/>
            <w:vAlign w:val="center"/>
          </w:tcPr>
          <w:p w:rsidR="00B94DCC" w:rsidRDefault="00284AF0">
            <w:pPr>
              <w:pBdr>
                <w:top w:val="nil"/>
                <w:left w:val="nil"/>
                <w:bottom w:val="nil"/>
                <w:right w:val="nil"/>
                <w:between w:val="nil"/>
              </w:pBdr>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The building of departments and agencies to assist the Board of Directors in recruiting admissions</w:t>
            </w:r>
          </w:p>
        </w:tc>
        <w:tc>
          <w:tcPr>
            <w:tcW w:w="108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Number</w:t>
            </w:r>
          </w:p>
        </w:tc>
        <w:tc>
          <w:tcPr>
            <w:tcW w:w="81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108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81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w:t>
            </w:r>
          </w:p>
        </w:tc>
        <w:tc>
          <w:tcPr>
            <w:tcW w:w="1080" w:type="dxa"/>
            <w:vMerge w:val="restart"/>
            <w:tcBorders>
              <w:top w:val="single" w:sz="4" w:space="0" w:color="000000"/>
              <w:left w:val="single" w:sz="4" w:space="0" w:color="000000"/>
              <w:righ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Pr>
                <w:rFonts w:ascii="Times New Roman" w:eastAsia="Times New Roman" w:hAnsi="Times New Roman" w:cs="Times New Roman"/>
                <w:b/>
                <w:sz w:val="26"/>
                <w:szCs w:val="26"/>
                <w:lang w:val="vi-VN"/>
              </w:rPr>
              <w:t>,</w:t>
            </w:r>
            <w:r w:rsidR="00284AF0">
              <w:rPr>
                <w:rFonts w:ascii="Times New Roman" w:eastAsia="Times New Roman" w:hAnsi="Times New Roman" w:cs="Times New Roman"/>
                <w:b/>
                <w:sz w:val="26"/>
                <w:szCs w:val="26"/>
              </w:rPr>
              <w:t>92</w:t>
            </w:r>
          </w:p>
        </w:tc>
        <w:tc>
          <w:tcPr>
            <w:tcW w:w="7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r>
      <w:tr w:rsidR="00B94DCC">
        <w:trPr>
          <w:trHeight w:val="20"/>
          <w:jc w:val="center"/>
        </w:trPr>
        <w:tc>
          <w:tcPr>
            <w:tcW w:w="355"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690"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1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33,3</w:t>
            </w:r>
          </w:p>
        </w:tc>
        <w:tc>
          <w:tcPr>
            <w:tcW w:w="108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25,0</w:t>
            </w:r>
          </w:p>
        </w:tc>
        <w:tc>
          <w:tcPr>
            <w:tcW w:w="81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47,1</w:t>
            </w:r>
          </w:p>
        </w:tc>
        <w:tc>
          <w:tcPr>
            <w:tcW w:w="108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trPr>
          <w:trHeight w:val="20"/>
          <w:jc w:val="center"/>
        </w:trPr>
        <w:tc>
          <w:tcPr>
            <w:tcW w:w="355" w:type="dxa"/>
            <w:vMerge w:val="restart"/>
            <w:tcBorders>
              <w:top w:val="single" w:sz="4" w:space="0" w:color="000000"/>
              <w:left w:val="single" w:sz="4" w:space="0" w:color="000000"/>
              <w:right w:val="nil"/>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3690" w:type="dxa"/>
            <w:vMerge w:val="restart"/>
            <w:tcBorders>
              <w:top w:val="single" w:sz="4" w:space="0" w:color="000000"/>
              <w:left w:val="single" w:sz="4" w:space="0" w:color="000000"/>
              <w:right w:val="nil"/>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xml:space="preserve">Manage propaganda </w:t>
            </w:r>
            <w:proofErr w:type="gramStart"/>
            <w:r>
              <w:rPr>
                <w:rFonts w:ascii="Times New Roman" w:eastAsia="Times New Roman" w:hAnsi="Times New Roman" w:cs="Times New Roman"/>
                <w:color w:val="202124"/>
                <w:sz w:val="26"/>
                <w:szCs w:val="26"/>
              </w:rPr>
              <w:t>activities,</w:t>
            </w:r>
            <w:proofErr w:type="gramEnd"/>
            <w:r>
              <w:rPr>
                <w:rFonts w:ascii="Times New Roman" w:eastAsia="Times New Roman" w:hAnsi="Times New Roman" w:cs="Times New Roman"/>
                <w:color w:val="202124"/>
                <w:sz w:val="26"/>
                <w:szCs w:val="26"/>
              </w:rPr>
              <w:t xml:space="preserve"> consult criteria and conditions before enrollment.</w:t>
            </w:r>
          </w:p>
        </w:tc>
        <w:tc>
          <w:tcPr>
            <w:tcW w:w="108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Number</w:t>
            </w:r>
          </w:p>
        </w:tc>
        <w:tc>
          <w:tcPr>
            <w:tcW w:w="81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108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81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30</w:t>
            </w:r>
          </w:p>
        </w:tc>
        <w:tc>
          <w:tcPr>
            <w:tcW w:w="1080" w:type="dxa"/>
            <w:vMerge w:val="restart"/>
            <w:tcBorders>
              <w:top w:val="single" w:sz="4" w:space="0" w:color="000000"/>
              <w:left w:val="single" w:sz="4" w:space="0" w:color="000000"/>
              <w:righ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Pr>
                <w:rFonts w:ascii="Times New Roman" w:eastAsia="Times New Roman" w:hAnsi="Times New Roman" w:cs="Times New Roman"/>
                <w:b/>
                <w:sz w:val="26"/>
                <w:szCs w:val="26"/>
                <w:lang w:val="vi-VN"/>
              </w:rPr>
              <w:t>,</w:t>
            </w:r>
            <w:r w:rsidR="00284AF0">
              <w:rPr>
                <w:rFonts w:ascii="Times New Roman" w:eastAsia="Times New Roman" w:hAnsi="Times New Roman" w:cs="Times New Roman"/>
                <w:b/>
                <w:sz w:val="26"/>
                <w:szCs w:val="26"/>
              </w:rPr>
              <w:t>75</w:t>
            </w:r>
          </w:p>
        </w:tc>
        <w:tc>
          <w:tcPr>
            <w:tcW w:w="7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r>
      <w:tr w:rsidR="00B94DCC">
        <w:trPr>
          <w:trHeight w:val="20"/>
          <w:jc w:val="center"/>
        </w:trPr>
        <w:tc>
          <w:tcPr>
            <w:tcW w:w="355"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690"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1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25,0</w:t>
            </w:r>
          </w:p>
        </w:tc>
        <w:tc>
          <w:tcPr>
            <w:tcW w:w="108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25,0</w:t>
            </w:r>
          </w:p>
        </w:tc>
        <w:tc>
          <w:tcPr>
            <w:tcW w:w="81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50,0</w:t>
            </w:r>
          </w:p>
        </w:tc>
        <w:tc>
          <w:tcPr>
            <w:tcW w:w="108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trPr>
          <w:trHeight w:val="20"/>
          <w:jc w:val="center"/>
        </w:trPr>
        <w:tc>
          <w:tcPr>
            <w:tcW w:w="355" w:type="dxa"/>
            <w:vMerge w:val="restart"/>
            <w:tcBorders>
              <w:top w:val="single" w:sz="4" w:space="0" w:color="000000"/>
              <w:left w:val="single" w:sz="4" w:space="0" w:color="000000"/>
              <w:right w:val="nil"/>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3690" w:type="dxa"/>
            <w:vMerge w:val="restart"/>
            <w:tcBorders>
              <w:top w:val="single" w:sz="4" w:space="0" w:color="000000"/>
              <w:left w:val="single" w:sz="4" w:space="0" w:color="000000"/>
              <w:right w:val="nil"/>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Manage the implementation of the process, the quality of the "input" selection work.</w:t>
            </w:r>
          </w:p>
        </w:tc>
        <w:tc>
          <w:tcPr>
            <w:tcW w:w="108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Number</w:t>
            </w:r>
          </w:p>
        </w:tc>
        <w:tc>
          <w:tcPr>
            <w:tcW w:w="81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108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17</w:t>
            </w:r>
          </w:p>
        </w:tc>
        <w:tc>
          <w:tcPr>
            <w:tcW w:w="81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31</w:t>
            </w:r>
          </w:p>
        </w:tc>
        <w:tc>
          <w:tcPr>
            <w:tcW w:w="1080" w:type="dxa"/>
            <w:vMerge w:val="restart"/>
            <w:tcBorders>
              <w:top w:val="single" w:sz="4" w:space="0" w:color="000000"/>
              <w:left w:val="single" w:sz="4" w:space="0" w:color="000000"/>
              <w:righ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Pr>
                <w:rFonts w:ascii="Times New Roman" w:eastAsia="Times New Roman" w:hAnsi="Times New Roman" w:cs="Times New Roman"/>
                <w:b/>
                <w:sz w:val="26"/>
                <w:szCs w:val="26"/>
                <w:lang w:val="vi-VN"/>
              </w:rPr>
              <w:t>,</w:t>
            </w:r>
            <w:r w:rsidR="00284AF0">
              <w:rPr>
                <w:rFonts w:ascii="Times New Roman" w:eastAsia="Times New Roman" w:hAnsi="Times New Roman" w:cs="Times New Roman"/>
                <w:b/>
                <w:sz w:val="26"/>
                <w:szCs w:val="26"/>
              </w:rPr>
              <w:t>68</w:t>
            </w:r>
          </w:p>
        </w:tc>
        <w:tc>
          <w:tcPr>
            <w:tcW w:w="7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r>
      <w:tr w:rsidR="00B94DCC">
        <w:trPr>
          <w:trHeight w:val="20"/>
          <w:jc w:val="center"/>
        </w:trPr>
        <w:tc>
          <w:tcPr>
            <w:tcW w:w="355"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690"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1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20,0</w:t>
            </w:r>
          </w:p>
        </w:tc>
        <w:tc>
          <w:tcPr>
            <w:tcW w:w="1080" w:type="dxa"/>
            <w:tcBorders>
              <w:top w:val="single" w:sz="4" w:space="0" w:color="000000"/>
              <w:left w:val="single" w:sz="4" w:space="0" w:color="000000"/>
              <w:bottom w:val="nil"/>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28,3</w:t>
            </w:r>
          </w:p>
        </w:tc>
        <w:tc>
          <w:tcPr>
            <w:tcW w:w="81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51,7</w:t>
            </w:r>
          </w:p>
        </w:tc>
        <w:tc>
          <w:tcPr>
            <w:tcW w:w="108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trPr>
          <w:trHeight w:val="20"/>
          <w:jc w:val="center"/>
        </w:trPr>
        <w:tc>
          <w:tcPr>
            <w:tcW w:w="355" w:type="dxa"/>
            <w:vMerge w:val="restart"/>
            <w:tcBorders>
              <w:top w:val="single" w:sz="4" w:space="0" w:color="000000"/>
              <w:left w:val="single" w:sz="4" w:space="0" w:color="000000"/>
              <w:right w:val="nil"/>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3690" w:type="dxa"/>
            <w:vMerge w:val="restart"/>
            <w:tcBorders>
              <w:top w:val="single" w:sz="4" w:space="0" w:color="000000"/>
              <w:left w:val="single" w:sz="4" w:space="0" w:color="000000"/>
              <w:right w:val="nil"/>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Preliminary work, summarizing assessment, drawing lessons from recruitment work.</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Number</w:t>
            </w:r>
          </w:p>
        </w:tc>
        <w:tc>
          <w:tcPr>
            <w:tcW w:w="81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108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1080" w:type="dxa"/>
            <w:vMerge w:val="restart"/>
            <w:tcBorders>
              <w:top w:val="single" w:sz="4" w:space="0" w:color="000000"/>
              <w:left w:val="single" w:sz="4" w:space="0" w:color="000000"/>
              <w:righ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Pr>
                <w:rFonts w:ascii="Times New Roman" w:eastAsia="Times New Roman" w:hAnsi="Times New Roman" w:cs="Times New Roman"/>
                <w:b/>
                <w:sz w:val="26"/>
                <w:szCs w:val="26"/>
                <w:lang w:val="vi-VN"/>
              </w:rPr>
              <w:t>,</w:t>
            </w:r>
            <w:r w:rsidR="00284AF0">
              <w:rPr>
                <w:rFonts w:ascii="Times New Roman" w:eastAsia="Times New Roman" w:hAnsi="Times New Roman" w:cs="Times New Roman"/>
                <w:b/>
                <w:sz w:val="26"/>
                <w:szCs w:val="26"/>
              </w:rPr>
              <w:t>58</w:t>
            </w:r>
          </w:p>
        </w:tc>
        <w:tc>
          <w:tcPr>
            <w:tcW w:w="7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p>
        </w:tc>
      </w:tr>
      <w:tr w:rsidR="00B94DCC">
        <w:trPr>
          <w:trHeight w:val="20"/>
          <w:jc w:val="center"/>
        </w:trPr>
        <w:tc>
          <w:tcPr>
            <w:tcW w:w="355"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690"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1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16,7</w:t>
            </w:r>
          </w:p>
        </w:tc>
        <w:tc>
          <w:tcPr>
            <w:tcW w:w="108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25,0</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58,3</w:t>
            </w:r>
          </w:p>
        </w:tc>
        <w:tc>
          <w:tcPr>
            <w:tcW w:w="108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trPr>
          <w:trHeight w:val="20"/>
          <w:jc w:val="center"/>
        </w:trPr>
        <w:tc>
          <w:tcPr>
            <w:tcW w:w="355" w:type="dxa"/>
            <w:vMerge w:val="restart"/>
            <w:tcBorders>
              <w:top w:val="single" w:sz="4" w:space="0" w:color="000000"/>
              <w:left w:val="single" w:sz="4" w:space="0" w:color="000000"/>
              <w:right w:val="nil"/>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3690" w:type="dxa"/>
            <w:vMerge w:val="restart"/>
            <w:tcBorders>
              <w:top w:val="single" w:sz="4" w:space="0" w:color="000000"/>
              <w:left w:val="single" w:sz="4" w:space="0" w:color="000000"/>
              <w:right w:val="nil"/>
            </w:tcBorders>
            <w:shd w:val="clear" w:color="auto" w:fill="FFFFFF"/>
            <w:vAlign w:val="center"/>
          </w:tcPr>
          <w:p w:rsidR="00B94DCC" w:rsidRDefault="00284AF0">
            <w:pPr>
              <w:pBdr>
                <w:top w:val="nil"/>
                <w:left w:val="nil"/>
                <w:bottom w:val="nil"/>
                <w:right w:val="nil"/>
                <w:between w:val="nil"/>
              </w:pBdr>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000000"/>
                <w:sz w:val="26"/>
                <w:szCs w:val="26"/>
              </w:rPr>
              <w:t>.</w:t>
            </w:r>
            <w:r>
              <w:rPr>
                <w:rFonts w:ascii="Times New Roman" w:eastAsia="Times New Roman" w:hAnsi="Times New Roman" w:cs="Times New Roman"/>
                <w:color w:val="202124"/>
                <w:sz w:val="26"/>
                <w:szCs w:val="26"/>
              </w:rPr>
              <w:t xml:space="preserve"> Cooperate well with the provincial Departments of Education and Training to propagate and attract enrollments</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Number</w:t>
            </w:r>
          </w:p>
        </w:tc>
        <w:tc>
          <w:tcPr>
            <w:tcW w:w="81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108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c>
          <w:tcPr>
            <w:tcW w:w="1080" w:type="dxa"/>
            <w:vMerge w:val="restart"/>
            <w:tcBorders>
              <w:top w:val="single" w:sz="4" w:space="0" w:color="000000"/>
              <w:left w:val="single" w:sz="4" w:space="0" w:color="000000"/>
              <w:righ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Pr>
                <w:rFonts w:ascii="Times New Roman" w:eastAsia="Times New Roman" w:hAnsi="Times New Roman" w:cs="Times New Roman"/>
                <w:b/>
                <w:sz w:val="26"/>
                <w:szCs w:val="26"/>
                <w:lang w:val="vi-VN"/>
              </w:rPr>
              <w:t>,</w:t>
            </w:r>
            <w:r w:rsidR="00284AF0">
              <w:rPr>
                <w:rFonts w:ascii="Times New Roman" w:eastAsia="Times New Roman" w:hAnsi="Times New Roman" w:cs="Times New Roman"/>
                <w:b/>
                <w:sz w:val="26"/>
                <w:szCs w:val="26"/>
              </w:rPr>
              <w:t>52</w:t>
            </w:r>
          </w:p>
        </w:tc>
        <w:tc>
          <w:tcPr>
            <w:tcW w:w="7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r>
      <w:tr w:rsidR="00B94DCC">
        <w:trPr>
          <w:trHeight w:val="20"/>
          <w:jc w:val="center"/>
        </w:trPr>
        <w:tc>
          <w:tcPr>
            <w:tcW w:w="355"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690" w:type="dxa"/>
            <w:vMerge/>
            <w:tcBorders>
              <w:top w:val="single" w:sz="4" w:space="0" w:color="000000"/>
              <w:left w:val="single" w:sz="4" w:space="0" w:color="000000"/>
              <w:right w:val="nil"/>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1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13,3</w:t>
            </w:r>
          </w:p>
        </w:tc>
        <w:tc>
          <w:tcPr>
            <w:tcW w:w="108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25,0</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3D63FF">
            <w:pPr>
              <w:spacing w:before="140" w:after="14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61,7</w:t>
            </w:r>
          </w:p>
        </w:tc>
        <w:tc>
          <w:tcPr>
            <w:tcW w:w="108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trPr>
          <w:trHeight w:val="20"/>
          <w:jc w:val="center"/>
        </w:trPr>
        <w:tc>
          <w:tcPr>
            <w:tcW w:w="355" w:type="dxa"/>
            <w:tcBorders>
              <w:top w:val="single" w:sz="4" w:space="0" w:color="000000"/>
              <w:left w:val="single" w:sz="4" w:space="0" w:color="000000"/>
              <w:bottom w:val="single" w:sz="4" w:space="0" w:color="000000"/>
              <w:right w:val="nil"/>
            </w:tcBorders>
            <w:shd w:val="clear" w:color="auto" w:fill="FFFFFF"/>
            <w:vAlign w:val="center"/>
          </w:tcPr>
          <w:p w:rsidR="00B94DCC" w:rsidRDefault="00B94DCC">
            <w:pPr>
              <w:jc w:val="both"/>
              <w:rPr>
                <w:rFonts w:ascii="Times New Roman" w:eastAsia="Times New Roman" w:hAnsi="Times New Roman" w:cs="Times New Roman"/>
                <w:sz w:val="26"/>
                <w:szCs w:val="26"/>
              </w:rPr>
            </w:pPr>
          </w:p>
        </w:tc>
        <w:tc>
          <w:tcPr>
            <w:tcW w:w="3690" w:type="dxa"/>
            <w:tcBorders>
              <w:top w:val="single" w:sz="4" w:space="0" w:color="000000"/>
              <w:left w:val="single" w:sz="4" w:space="0" w:color="000000"/>
              <w:bottom w:val="single" w:sz="4" w:space="0" w:color="000000"/>
              <w:right w:val="nil"/>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In average</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Pr>
          <w:p w:rsidR="00B94DCC" w:rsidRDefault="00B94DCC">
            <w:pPr>
              <w:jc w:val="center"/>
              <w:rPr>
                <w:rFonts w:ascii="Times New Roman" w:eastAsia="Times New Roman" w:hAnsi="Times New Roman" w:cs="Times New Roman"/>
                <w:sz w:val="26"/>
                <w:szCs w:val="26"/>
              </w:rPr>
            </w:pPr>
          </w:p>
        </w:tc>
        <w:tc>
          <w:tcPr>
            <w:tcW w:w="810" w:type="dxa"/>
            <w:tcBorders>
              <w:top w:val="single" w:sz="4" w:space="0" w:color="000000"/>
              <w:left w:val="single" w:sz="4" w:space="0" w:color="000000"/>
              <w:bottom w:val="single" w:sz="4" w:space="0" w:color="000000"/>
              <w:right w:val="nil"/>
            </w:tcBorders>
            <w:shd w:val="clear" w:color="auto" w:fill="FFFFFF"/>
            <w:vAlign w:val="center"/>
          </w:tcPr>
          <w:p w:rsidR="00B94DCC" w:rsidRDefault="00B94DCC">
            <w:pPr>
              <w:jc w:val="center"/>
              <w:rPr>
                <w:rFonts w:ascii="Times New Roman" w:eastAsia="Times New Roman" w:hAnsi="Times New Roman" w:cs="Times New Roman"/>
                <w:sz w:val="26"/>
                <w:szCs w:val="26"/>
              </w:rPr>
            </w:pPr>
          </w:p>
        </w:tc>
        <w:tc>
          <w:tcPr>
            <w:tcW w:w="1080" w:type="dxa"/>
            <w:tcBorders>
              <w:top w:val="single" w:sz="4" w:space="0" w:color="000000"/>
              <w:left w:val="single" w:sz="4" w:space="0" w:color="000000"/>
              <w:bottom w:val="single" w:sz="4" w:space="0" w:color="000000"/>
              <w:right w:val="nil"/>
            </w:tcBorders>
            <w:shd w:val="clear" w:color="auto" w:fill="FFFFFF"/>
            <w:vAlign w:val="center"/>
          </w:tcPr>
          <w:p w:rsidR="00B94DCC" w:rsidRDefault="00B94DCC">
            <w:pPr>
              <w:jc w:val="center"/>
              <w:rPr>
                <w:rFonts w:ascii="Times New Roman" w:eastAsia="Times New Roman" w:hAnsi="Times New Roman" w:cs="Times New Roman"/>
                <w:sz w:val="26"/>
                <w:szCs w:val="26"/>
              </w:rPr>
            </w:pP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jc w:val="center"/>
              <w:rPr>
                <w:rFonts w:ascii="Times New Roman" w:eastAsia="Times New Roman" w:hAnsi="Times New Roman" w:cs="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1,77</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jc w:val="center"/>
              <w:rPr>
                <w:rFonts w:ascii="Times New Roman" w:eastAsia="Times New Roman" w:hAnsi="Times New Roman" w:cs="Times New Roman"/>
                <w:b/>
                <w:sz w:val="26"/>
                <w:szCs w:val="26"/>
              </w:rPr>
            </w:pPr>
          </w:p>
        </w:tc>
      </w:tr>
    </w:tbl>
    <w:p w:rsidR="00B94DCC" w:rsidRPr="003D63FF" w:rsidRDefault="00B94DCC" w:rsidP="003D63FF">
      <w:pPr>
        <w:spacing w:line="240" w:lineRule="auto"/>
        <w:jc w:val="both"/>
        <w:rPr>
          <w:rFonts w:ascii="Times New Roman" w:eastAsia="Times New Roman" w:hAnsi="Times New Roman" w:cs="Times New Roman"/>
          <w:sz w:val="2"/>
          <w:szCs w:val="26"/>
        </w:r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assessment of the student recruitment agency on the management of admissions at pedagogical colleges is average, the avera</w:t>
      </w:r>
      <w:r w:rsidR="005C192D">
        <w:rPr>
          <w:rFonts w:ascii="Times New Roman" w:eastAsia="Times New Roman" w:hAnsi="Times New Roman" w:cs="Times New Roman"/>
          <w:color w:val="202124"/>
          <w:sz w:val="26"/>
          <w:szCs w:val="26"/>
        </w:rPr>
        <w:t>ge score ranges from 1</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52</w:t>
      </w:r>
      <w:proofErr w:type="gramEnd"/>
      <w:r>
        <w:rPr>
          <w:rFonts w:ascii="Times New Roman" w:eastAsia="Times New Roman" w:hAnsi="Times New Roman" w:cs="Times New Roman"/>
          <w:color w:val="202124"/>
          <w:sz w:val="26"/>
          <w:szCs w:val="26"/>
        </w:rPr>
        <w:t xml:space="preserve"> to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17.</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2.4.1.2. The current situation of content management of preschool teacher training programs at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survey results show that the strongest point is that in the training process, the training institutions have closely followed the objectives, content, and programs ha</w:t>
      </w:r>
      <w:r w:rsidR="005C192D">
        <w:rPr>
          <w:rFonts w:ascii="Times New Roman" w:eastAsia="Times New Roman" w:hAnsi="Times New Roman" w:cs="Times New Roman"/>
          <w:color w:val="202124"/>
          <w:sz w:val="26"/>
          <w:szCs w:val="26"/>
        </w:rPr>
        <w:t>ve been identified: 110/245 (44</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9%) opinions. rated good, 80/245 (32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7%</w:t>
      </w:r>
      <w:r w:rsidR="005C192D">
        <w:rPr>
          <w:rFonts w:ascii="Times New Roman" w:eastAsia="Times New Roman" w:hAnsi="Times New Roman" w:cs="Times New Roman"/>
          <w:color w:val="202124"/>
          <w:sz w:val="26"/>
          <w:szCs w:val="26"/>
        </w:rPr>
        <w:t>) rated average only 55/245 (22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 xml:space="preserve">4%) rated weak; Contents that firmly grasp the objectives, contents, and programs </w:t>
      </w:r>
      <w:r>
        <w:rPr>
          <w:rFonts w:ascii="Times New Roman" w:eastAsia="Times New Roman" w:hAnsi="Times New Roman" w:cs="Times New Roman"/>
          <w:color w:val="202124"/>
          <w:sz w:val="26"/>
          <w:szCs w:val="26"/>
        </w:rPr>
        <w:lastRenderedPageBreak/>
        <w:t>during the training of preschool teachers have 100/245 (40</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8%) good comments, 95/245 (38</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8%) average and 50/ 245 (20</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4%) rated weak.</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assessment of the institution that recruited students with 60 management staff on goal management, the content of the training program was average, the average score was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08.</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2.4.1.3. Actual situation of management of quality facilities and teaching equipment in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survey results show that the management of facilities and equipment in preschool teacher training according to the competency approach is assessed at an average level, with an average score of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18</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assessment of the student recruitment institution on the management of teaching activities of teachers in the training of preschool teachers is average, with an average score of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06</w:t>
      </w:r>
      <w:proofErr w:type="gramEnd"/>
      <w:r>
        <w:rPr>
          <w:rFonts w:ascii="Times New Roman" w:eastAsia="Times New Roman" w:hAnsi="Times New Roman" w:cs="Times New Roman"/>
          <w:color w:val="202124"/>
          <w:sz w:val="26"/>
          <w:szCs w:val="26"/>
        </w:rPr>
        <w:t>. The contents ranged from 1</w:t>
      </w:r>
      <w:proofErr w:type="gramStart"/>
      <w:r w:rsidR="005C192D">
        <w:rPr>
          <w:rFonts w:ascii="Times New Roman" w:eastAsia="Times New Roman" w:hAnsi="Times New Roman" w:cs="Times New Roman"/>
          <w:color w:val="202124"/>
          <w:sz w:val="26"/>
          <w:szCs w:val="26"/>
          <w:lang w:val="vi-VN"/>
        </w:rPr>
        <w:t>,</w:t>
      </w:r>
      <w:r w:rsidR="005C192D">
        <w:rPr>
          <w:rFonts w:ascii="Times New Roman" w:eastAsia="Times New Roman" w:hAnsi="Times New Roman" w:cs="Times New Roman"/>
          <w:color w:val="202124"/>
          <w:sz w:val="26"/>
          <w:szCs w:val="26"/>
        </w:rPr>
        <w:t>87</w:t>
      </w:r>
      <w:proofErr w:type="gramEnd"/>
      <w:r w:rsidR="005C192D">
        <w:rPr>
          <w:rFonts w:ascii="Times New Roman" w:eastAsia="Times New Roman" w:hAnsi="Times New Roman" w:cs="Times New Roman"/>
          <w:color w:val="202124"/>
          <w:sz w:val="26"/>
          <w:szCs w:val="26"/>
        </w:rPr>
        <w:t xml:space="preserve"> to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23.</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2.4.2. The current situation of managing the training process of preschool teachers according to the competency approach in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2.4.2.1. The current situation of managing teachers' teaching activities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Table 2.29.</w:t>
      </w:r>
      <w:proofErr w:type="gramEnd"/>
      <w:r>
        <w:rPr>
          <w:rFonts w:ascii="Times New Roman" w:eastAsia="Times New Roman" w:hAnsi="Times New Roman" w:cs="Times New Roman"/>
          <w:b/>
          <w:color w:val="202124"/>
          <w:sz w:val="26"/>
          <w:szCs w:val="26"/>
        </w:rPr>
        <w:t xml:space="preserve"> Current status of teachers' teaching activities management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in</w:t>
      </w:r>
      <w:proofErr w:type="gramEnd"/>
      <w:r>
        <w:rPr>
          <w:rFonts w:ascii="Times New Roman" w:eastAsia="Times New Roman" w:hAnsi="Times New Roman" w:cs="Times New Roman"/>
          <w:b/>
          <w:color w:val="202124"/>
          <w:sz w:val="26"/>
          <w:szCs w:val="26"/>
        </w:rPr>
        <w:t xml:space="preserve"> the training of preschool teachers (Evaluation of management staff and teachers of pedagogical colleges)</w:t>
      </w:r>
    </w:p>
    <w:tbl>
      <w:tblPr>
        <w:tblStyle w:val="ac"/>
        <w:tblW w:w="102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5"/>
        <w:gridCol w:w="4320"/>
        <w:gridCol w:w="1080"/>
        <w:gridCol w:w="720"/>
        <w:gridCol w:w="1080"/>
        <w:gridCol w:w="810"/>
        <w:gridCol w:w="1077"/>
        <w:gridCol w:w="797"/>
      </w:tblGrid>
      <w:tr w:rsidR="00B94DCC" w:rsidTr="003D63FF">
        <w:trPr>
          <w:cantSplit/>
          <w:trHeight w:val="20"/>
          <w:jc w:val="center"/>
        </w:trPr>
        <w:tc>
          <w:tcPr>
            <w:tcW w:w="35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TT</w:t>
            </w:r>
          </w:p>
        </w:tc>
        <w:tc>
          <w:tcPr>
            <w:tcW w:w="43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Content of assessment</w:t>
            </w:r>
          </w:p>
        </w:tc>
        <w:tc>
          <w:tcPr>
            <w:tcW w:w="1080" w:type="dxa"/>
            <w:vMerge w:val="restart"/>
            <w:tcBorders>
              <w:top w:val="single" w:sz="4" w:space="0" w:color="000000"/>
              <w:left w:val="single" w:sz="4" w:space="0" w:color="000000"/>
              <w:right w:val="single" w:sz="4" w:space="0" w:color="000000"/>
            </w:tcBorders>
            <w:shd w:val="clear" w:color="auto" w:fill="FFFFFF"/>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Number</w:t>
            </w:r>
          </w:p>
          <w:p w:rsidR="00B94DCC" w:rsidRDefault="00B94DCC">
            <w:pPr>
              <w:jc w:val="center"/>
              <w:rPr>
                <w:rFonts w:ascii="Times New Roman" w:eastAsia="Times New Roman" w:hAnsi="Times New Roman" w:cs="Times New Roman"/>
                <w:b/>
                <w:sz w:val="26"/>
                <w:szCs w:val="26"/>
              </w:rPr>
            </w:pPr>
          </w:p>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2610" w:type="dxa"/>
            <w:gridSpan w:val="3"/>
            <w:tcBorders>
              <w:top w:val="single" w:sz="4" w:space="0" w:color="000000"/>
              <w:left w:val="single" w:sz="4" w:space="0" w:color="000000"/>
              <w:bottom w:val="nil"/>
              <w:right w:val="single" w:sz="4" w:space="0" w:color="000000"/>
            </w:tcBorders>
            <w:shd w:val="clear" w:color="auto" w:fill="FFFFFF"/>
            <w:vAlign w:val="center"/>
          </w:tcPr>
          <w:p w:rsidR="00B94DCC" w:rsidRDefault="00284AF0" w:rsidP="003D63FF">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Degree evaluation</w:t>
            </w:r>
          </w:p>
        </w:tc>
        <w:tc>
          <w:tcPr>
            <w:tcW w:w="1077" w:type="dxa"/>
            <w:vMerge w:val="restart"/>
            <w:tcBorders>
              <w:top w:val="single" w:sz="4" w:space="0" w:color="000000"/>
              <w:left w:val="single" w:sz="4" w:space="0" w:color="000000"/>
              <w:bottom w:val="nil"/>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Average point</w:t>
            </w:r>
          </w:p>
        </w:tc>
        <w:tc>
          <w:tcPr>
            <w:tcW w:w="797" w:type="dxa"/>
            <w:vMerge w:val="restart"/>
            <w:tcBorders>
              <w:top w:val="single" w:sz="4" w:space="0" w:color="000000"/>
              <w:left w:val="single" w:sz="4" w:space="0" w:color="000000"/>
              <w:bottom w:val="nil"/>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Level</w:t>
            </w:r>
          </w:p>
        </w:tc>
      </w:tr>
      <w:tr w:rsidR="00B94DCC" w:rsidTr="003D63FF">
        <w:trPr>
          <w:cantSplit/>
          <w:trHeight w:val="20"/>
          <w:jc w:val="center"/>
        </w:trPr>
        <w:tc>
          <w:tcPr>
            <w:tcW w:w="3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43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vMerge/>
            <w:tcBorders>
              <w:top w:val="single" w:sz="4" w:space="0" w:color="000000"/>
              <w:left w:val="single" w:sz="4" w:space="0" w:color="000000"/>
              <w:right w:val="single" w:sz="4" w:space="0" w:color="000000"/>
            </w:tcBorders>
            <w:shd w:val="clear" w:color="auto" w:fill="FFFFFF"/>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nil"/>
              <w:right w:val="nil"/>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Good</w:t>
            </w:r>
          </w:p>
        </w:tc>
        <w:tc>
          <w:tcPr>
            <w:tcW w:w="1080" w:type="dxa"/>
            <w:tcBorders>
              <w:top w:val="single" w:sz="4" w:space="0" w:color="000000"/>
              <w:left w:val="single" w:sz="4" w:space="0" w:color="000000"/>
              <w:bottom w:val="nil"/>
              <w:right w:val="nil"/>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Average</w:t>
            </w:r>
          </w:p>
        </w:tc>
        <w:tc>
          <w:tcPr>
            <w:tcW w:w="810" w:type="dxa"/>
            <w:tcBorders>
              <w:top w:val="single" w:sz="4" w:space="0" w:color="000000"/>
              <w:left w:val="single" w:sz="4" w:space="0" w:color="000000"/>
              <w:bottom w:val="nil"/>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Weak</w:t>
            </w:r>
          </w:p>
        </w:tc>
        <w:tc>
          <w:tcPr>
            <w:tcW w:w="1077" w:type="dxa"/>
            <w:vMerge/>
            <w:tcBorders>
              <w:top w:val="single" w:sz="4" w:space="0" w:color="000000"/>
              <w:left w:val="single" w:sz="4" w:space="0" w:color="000000"/>
              <w:bottom w:val="nil"/>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797" w:type="dxa"/>
            <w:vMerge/>
            <w:tcBorders>
              <w:top w:val="single" w:sz="4" w:space="0" w:color="000000"/>
              <w:left w:val="single" w:sz="4" w:space="0" w:color="000000"/>
              <w:bottom w:val="nil"/>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r>
      <w:tr w:rsidR="00B94DCC" w:rsidTr="003D63FF">
        <w:trPr>
          <w:trHeight w:val="20"/>
          <w:jc w:val="center"/>
        </w:trPr>
        <w:tc>
          <w:tcPr>
            <w:tcW w:w="355"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43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Perception of the forces for the position, formal role, teaching method for the quality and results of ECE training.</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Number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115</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w:t>
            </w:r>
          </w:p>
        </w:tc>
        <w:tc>
          <w:tcPr>
            <w:tcW w:w="107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2,33</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r>
      <w:tr w:rsidR="00B94DCC" w:rsidTr="003D63FF">
        <w:trPr>
          <w:trHeight w:val="20"/>
          <w:jc w:val="center"/>
        </w:trPr>
        <w:tc>
          <w:tcPr>
            <w:tcW w:w="355"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43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42,9</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46,9</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10,2</w:t>
            </w:r>
          </w:p>
        </w:tc>
        <w:tc>
          <w:tcPr>
            <w:tcW w:w="107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rsidTr="003D63FF">
        <w:trPr>
          <w:trHeight w:val="20"/>
          <w:jc w:val="center"/>
        </w:trPr>
        <w:tc>
          <w:tcPr>
            <w:tcW w:w="355"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43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Teaching forms and methods have been directed towards the formation and development of ECE capacity.</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Number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125</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53</w:t>
            </w:r>
          </w:p>
        </w:tc>
        <w:tc>
          <w:tcPr>
            <w:tcW w:w="107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2,06</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w:t>
            </w:r>
          </w:p>
        </w:tc>
      </w:tr>
      <w:tr w:rsidR="00B94DCC" w:rsidTr="003D63FF">
        <w:trPr>
          <w:trHeight w:val="20"/>
          <w:jc w:val="center"/>
        </w:trPr>
        <w:tc>
          <w:tcPr>
            <w:tcW w:w="355"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43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27,3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51,1</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21,6</w:t>
            </w:r>
          </w:p>
        </w:tc>
        <w:tc>
          <w:tcPr>
            <w:tcW w:w="107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rsidTr="003D63FF">
        <w:trPr>
          <w:trHeight w:val="20"/>
          <w:jc w:val="center"/>
        </w:trPr>
        <w:tc>
          <w:tcPr>
            <w:tcW w:w="355"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43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The work of building regulations and regulations on innovation of early childhood teaching methods according to competency approach.</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Number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135</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107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2,16</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r>
      <w:tr w:rsidR="00B94DCC" w:rsidTr="003D63FF">
        <w:trPr>
          <w:trHeight w:val="20"/>
          <w:jc w:val="center"/>
        </w:trPr>
        <w:tc>
          <w:tcPr>
            <w:tcW w:w="355"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43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30,6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55,1</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14,3</w:t>
            </w:r>
          </w:p>
        </w:tc>
        <w:tc>
          <w:tcPr>
            <w:tcW w:w="107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rsidTr="003D63FF">
        <w:trPr>
          <w:trHeight w:val="20"/>
          <w:jc w:val="center"/>
        </w:trPr>
        <w:tc>
          <w:tcPr>
            <w:tcW w:w="355"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43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The practice of observing time, listening to lectures, and evaluating in the process of training preschool teachers.</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Number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125</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33</w:t>
            </w:r>
          </w:p>
        </w:tc>
        <w:tc>
          <w:tcPr>
            <w:tcW w:w="107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2,22</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r>
      <w:tr w:rsidR="00B94DCC" w:rsidTr="003D63FF">
        <w:trPr>
          <w:trHeight w:val="20"/>
          <w:jc w:val="center"/>
        </w:trPr>
        <w:tc>
          <w:tcPr>
            <w:tcW w:w="355"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43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35,5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51,0</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13,5</w:t>
            </w:r>
          </w:p>
        </w:tc>
        <w:tc>
          <w:tcPr>
            <w:tcW w:w="107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rsidTr="003D63FF">
        <w:trPr>
          <w:trHeight w:val="20"/>
          <w:jc w:val="center"/>
        </w:trPr>
        <w:tc>
          <w:tcPr>
            <w:tcW w:w="355"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43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Evaluation of the results of reforming the form of teaching methods for preschool children according to the competency approach.</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Number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113</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w:t>
            </w:r>
          </w:p>
        </w:tc>
        <w:tc>
          <w:tcPr>
            <w:tcW w:w="107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2,29</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r>
      <w:tr w:rsidR="00B94DCC" w:rsidTr="003D63FF">
        <w:trPr>
          <w:trHeight w:val="20"/>
          <w:jc w:val="center"/>
        </w:trPr>
        <w:tc>
          <w:tcPr>
            <w:tcW w:w="355"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43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39,6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50,2</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10,2</w:t>
            </w:r>
          </w:p>
        </w:tc>
        <w:tc>
          <w:tcPr>
            <w:tcW w:w="107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rsidTr="003D63FF">
        <w:trPr>
          <w:trHeight w:val="20"/>
          <w:jc w:val="center"/>
        </w:trPr>
        <w:tc>
          <w:tcPr>
            <w:tcW w:w="355"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43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The work of fostering the teaching methods of English for teachers according to the competency approach.</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Number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135</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107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2,14</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p>
        </w:tc>
      </w:tr>
      <w:tr w:rsidR="00B94DCC" w:rsidTr="003D63FF">
        <w:trPr>
          <w:trHeight w:val="20"/>
          <w:jc w:val="center"/>
        </w:trPr>
        <w:tc>
          <w:tcPr>
            <w:tcW w:w="355"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43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29,4</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55,1</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15,5</w:t>
            </w:r>
          </w:p>
        </w:tc>
        <w:tc>
          <w:tcPr>
            <w:tcW w:w="107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rsidTr="003D63FF">
        <w:trPr>
          <w:trHeight w:val="20"/>
          <w:jc w:val="center"/>
        </w:trPr>
        <w:tc>
          <w:tcPr>
            <w:tcW w:w="355"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4320"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Directing the construction of MN schools to ensure standards practice.</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Number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115</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50</w:t>
            </w:r>
          </w:p>
        </w:tc>
        <w:tc>
          <w:tcPr>
            <w:tcW w:w="107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2,12</w:t>
            </w:r>
          </w:p>
        </w:tc>
        <w:tc>
          <w:tcPr>
            <w:tcW w:w="797" w:type="dxa"/>
            <w:vMerge w:val="restart"/>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r>
      <w:tr w:rsidR="00B94DCC" w:rsidTr="003D63FF">
        <w:trPr>
          <w:trHeight w:val="20"/>
          <w:jc w:val="center"/>
        </w:trPr>
        <w:tc>
          <w:tcPr>
            <w:tcW w:w="355"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4320"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32,7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46,9</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20,4</w:t>
            </w:r>
          </w:p>
        </w:tc>
        <w:tc>
          <w:tcPr>
            <w:tcW w:w="107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97" w:type="dxa"/>
            <w:vMerge/>
            <w:tcBorders>
              <w:top w:val="single" w:sz="4" w:space="0" w:color="000000"/>
              <w:left w:val="single" w:sz="4" w:space="0" w:color="000000"/>
              <w:righ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r>
      <w:tr w:rsidR="00B94DCC" w:rsidTr="003D63FF">
        <w:trPr>
          <w:trHeight w:val="20"/>
          <w:jc w:val="center"/>
        </w:trPr>
        <w:tc>
          <w:tcPr>
            <w:tcW w:w="3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jc w:val="both"/>
              <w:rPr>
                <w:rFonts w:ascii="Times New Roman" w:eastAsia="Times New Roman" w:hAnsi="Times New Roman" w:cs="Times New Roman"/>
                <w:b/>
                <w:sz w:val="26"/>
                <w:szCs w:val="26"/>
              </w:rPr>
            </w:pPr>
          </w:p>
        </w:tc>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In average</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Pr>
          <w:p w:rsidR="00B94DCC" w:rsidRDefault="00B94DCC">
            <w:pPr>
              <w:jc w:val="center"/>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jc w:val="center"/>
              <w:rPr>
                <w:rFonts w:ascii="Times New Roman" w:eastAsia="Times New Roman" w:hAnsi="Times New Roman" w:cs="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jc w:val="center"/>
              <w:rPr>
                <w:rFonts w:ascii="Times New Roman" w:eastAsia="Times New Roman" w:hAnsi="Times New Roman" w:cs="Times New Roman"/>
                <w:b/>
                <w:sz w:val="26"/>
                <w:szCs w:val="26"/>
              </w:rPr>
            </w:pP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jc w:val="center"/>
              <w:rPr>
                <w:rFonts w:ascii="Times New Roman" w:eastAsia="Times New Roman" w:hAnsi="Times New Roman" w:cs="Times New Roman"/>
                <w:b/>
                <w:sz w:val="26"/>
                <w:szCs w:val="26"/>
              </w:rPr>
            </w:pPr>
          </w:p>
        </w:tc>
        <w:tc>
          <w:tcPr>
            <w:tcW w:w="10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2,19</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jc w:val="center"/>
              <w:rPr>
                <w:rFonts w:ascii="Times New Roman" w:eastAsia="Times New Roman" w:hAnsi="Times New Roman" w:cs="Times New Roman"/>
                <w:b/>
                <w:sz w:val="26"/>
                <w:szCs w:val="26"/>
              </w:rPr>
            </w:pPr>
          </w:p>
        </w:tc>
      </w:tr>
    </w:tbl>
    <w:p w:rsidR="00B94DCC" w:rsidRDefault="00B94DCC">
      <w:pPr>
        <w:spacing w:line="240" w:lineRule="auto"/>
        <w:jc w:val="both"/>
        <w:rPr>
          <w:rFonts w:ascii="Times New Roman" w:eastAsia="Times New Roman" w:hAnsi="Times New Roman" w:cs="Times New Roman"/>
          <w:sz w:val="26"/>
          <w:szCs w:val="26"/>
        </w:r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lastRenderedPageBreak/>
        <w:tab/>
        <w:t>The survey results show that basically the staff and lecturers are aware of the position and importance of innovating teaching methods for improving the quality of preschool teacher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assessment of the student recruitment institution on the management of teaching activities of teachers in the training of preschool teachers is average, the average score is 1</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88</w:t>
      </w:r>
      <w:proofErr w:type="gramEnd"/>
      <w:r>
        <w:rPr>
          <w:rFonts w:ascii="Times New Roman" w:eastAsia="Times New Roman" w:hAnsi="Times New Roman" w:cs="Times New Roman"/>
          <w:color w:val="202124"/>
          <w:sz w:val="26"/>
          <w:szCs w:val="26"/>
        </w:rPr>
        <w:t>. The</w:t>
      </w:r>
      <w:r w:rsidR="005C192D">
        <w:rPr>
          <w:rFonts w:ascii="Times New Roman" w:eastAsia="Times New Roman" w:hAnsi="Times New Roman" w:cs="Times New Roman"/>
          <w:color w:val="202124"/>
          <w:sz w:val="26"/>
          <w:szCs w:val="26"/>
        </w:rPr>
        <w:t xml:space="preserve"> contents ranged from 1</w:t>
      </w:r>
      <w:proofErr w:type="gramStart"/>
      <w:r w:rsidR="005C192D">
        <w:rPr>
          <w:rFonts w:ascii="Times New Roman" w:eastAsia="Times New Roman" w:hAnsi="Times New Roman" w:cs="Times New Roman"/>
          <w:color w:val="202124"/>
          <w:sz w:val="26"/>
          <w:szCs w:val="26"/>
          <w:lang w:val="vi-VN"/>
        </w:rPr>
        <w:t>,</w:t>
      </w:r>
      <w:r w:rsidR="005C192D">
        <w:rPr>
          <w:rFonts w:ascii="Times New Roman" w:eastAsia="Times New Roman" w:hAnsi="Times New Roman" w:cs="Times New Roman"/>
          <w:color w:val="202124"/>
          <w:sz w:val="26"/>
          <w:szCs w:val="26"/>
        </w:rPr>
        <w:t>58</w:t>
      </w:r>
      <w:proofErr w:type="gramEnd"/>
      <w:r w:rsidR="005C192D">
        <w:rPr>
          <w:rFonts w:ascii="Times New Roman" w:eastAsia="Times New Roman" w:hAnsi="Times New Roman" w:cs="Times New Roman"/>
          <w:color w:val="202124"/>
          <w:sz w:val="26"/>
          <w:szCs w:val="26"/>
        </w:rPr>
        <w:t xml:space="preserve"> to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13.</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2.4.2.2. The current situation of managing learning activities of preschool students according to competency approach at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survey of table 2.31 shows that the management of learning activities in the training of preschool teachers according to the competency approach is done relatively well, the average score is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28.</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assessment of the student recruitment institution on the management of teaching activities of teachers in the training of preschool teachers is at an average level. The contents ranged from 1</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78</w:t>
      </w:r>
      <w:proofErr w:type="gramEnd"/>
      <w:r>
        <w:rPr>
          <w:rFonts w:ascii="Times New Roman" w:eastAsia="Times New Roman" w:hAnsi="Times New Roman" w:cs="Times New Roman"/>
          <w:color w:val="202124"/>
          <w:sz w:val="26"/>
          <w:szCs w:val="26"/>
        </w:rPr>
        <w:t xml:space="preserve"> to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10.</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2.4.2.3. The current situation of management, examination and evaluation of students' learning outcomes in preschool training at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survey results showed that content 5 on the closely and seriously conducted examination and exam organization was rated at the highest level with 142/245 (57</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8</w:t>
      </w:r>
      <w:proofErr w:type="gramEnd"/>
      <w:r>
        <w:rPr>
          <w:rFonts w:ascii="Times New Roman" w:eastAsia="Times New Roman" w:hAnsi="Times New Roman" w:cs="Times New Roman"/>
          <w:color w:val="202124"/>
          <w:sz w:val="26"/>
          <w:szCs w:val="26"/>
        </w:rPr>
        <w:t>%) of good comments, 78/245 (31</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8%) have a moderate opinion and 25/245 (10</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2%) have a weak opinion.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assessment of the student recruitment institution on the management of teaching activities of teachers in the training of preschool teachers is average, with an average score of 1</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82</w:t>
      </w:r>
      <w:proofErr w:type="gramEnd"/>
      <w:r>
        <w:rPr>
          <w:rFonts w:ascii="Times New Roman" w:eastAsia="Times New Roman" w:hAnsi="Times New Roman" w:cs="Times New Roman"/>
          <w:color w:val="202124"/>
          <w:sz w:val="26"/>
          <w:szCs w:val="26"/>
        </w:rPr>
        <w:t>. The contents ranged from 1</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70</w:t>
      </w:r>
      <w:proofErr w:type="gramEnd"/>
      <w:r>
        <w:rPr>
          <w:rFonts w:ascii="Times New Roman" w:eastAsia="Times New Roman" w:hAnsi="Times New Roman" w:cs="Times New Roman"/>
          <w:color w:val="202124"/>
          <w:sz w:val="26"/>
          <w:szCs w:val="26"/>
        </w:rPr>
        <w:t xml:space="preserve"> to 1</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93.</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2.4.2.4. Actual situation of students' practice and practice management according to competency approach at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survey results show that the management of facilities and equipment in the training of preschool teachers according to the competency approach is evaluated at a good level, with an average score of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30</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assessment of the student recruitment institution on the management of teachers' teaching activities in the training of preschool teachers is average, with an average score of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09</w:t>
      </w:r>
      <w:proofErr w:type="gramEnd"/>
      <w:r>
        <w:rPr>
          <w:rFonts w:ascii="Times New Roman" w:eastAsia="Times New Roman" w:hAnsi="Times New Roman" w:cs="Times New Roman"/>
          <w:color w:val="202124"/>
          <w:sz w:val="26"/>
          <w:szCs w:val="26"/>
        </w:rPr>
        <w:t>. The contents ranged from 1</w:t>
      </w:r>
      <w:proofErr w:type="gramStart"/>
      <w:r w:rsidR="005C192D">
        <w:rPr>
          <w:rFonts w:ascii="Times New Roman" w:eastAsia="Times New Roman" w:hAnsi="Times New Roman" w:cs="Times New Roman"/>
          <w:color w:val="202124"/>
          <w:sz w:val="26"/>
          <w:szCs w:val="26"/>
          <w:lang w:val="vi-VN"/>
        </w:rPr>
        <w:t>,</w:t>
      </w:r>
      <w:r w:rsidR="005C192D">
        <w:rPr>
          <w:rFonts w:ascii="Times New Roman" w:eastAsia="Times New Roman" w:hAnsi="Times New Roman" w:cs="Times New Roman"/>
          <w:color w:val="202124"/>
          <w:sz w:val="26"/>
          <w:szCs w:val="26"/>
        </w:rPr>
        <w:t>94</w:t>
      </w:r>
      <w:proofErr w:type="gramEnd"/>
      <w:r w:rsidR="005C192D">
        <w:rPr>
          <w:rFonts w:ascii="Times New Roman" w:eastAsia="Times New Roman" w:hAnsi="Times New Roman" w:cs="Times New Roman"/>
          <w:color w:val="202124"/>
          <w:sz w:val="26"/>
          <w:szCs w:val="26"/>
        </w:rPr>
        <w:t xml:space="preserve"> to 2</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23.</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2.4.3. Actual situation of managing outputs of preschool teacher training process according to competency approach in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survey results showed that, among the contents, only content 2 about Keeping in contact with some recruitment agencies (preschool schools) was rated the highest with 137/245 (55</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9%) opinions. good, 75/245 (30</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6%) rated average 33/245 (13</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4%) rated weak.</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assessment of the student recruitment institution on the management of teaching activities of teachers in the training of preschool teachers is average, the average score is 1</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88</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2.5. The current situation of factors affecting the management of preschool teachers training according to the competency approach in the Red River Delta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factors affecting the training of preschool teachers in pedagogical colleges according to the capacity approach when making the survey were highly appreciated by the subjects, average score: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31</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assessment of the student recruitment establishment on the factors affecting the training of preschool teachers in pedagogical colleges according to the competency approach is very infl</w:t>
      </w:r>
      <w:r w:rsidR="005C192D">
        <w:rPr>
          <w:rFonts w:ascii="Times New Roman" w:eastAsia="Times New Roman" w:hAnsi="Times New Roman" w:cs="Times New Roman"/>
          <w:color w:val="202124"/>
          <w:sz w:val="26"/>
          <w:szCs w:val="26"/>
        </w:rPr>
        <w:t>uential, the average score is 2</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36</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lastRenderedPageBreak/>
        <w:t>2.6. General evaluation of the current situation of preschool teacher training management according to competency approach in pedagogical colleges in the Red River Delta</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2.6.1. Advantages and limitations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2.6.2. Cause of the situation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2.7. Experience in training teachers and preschool teachers in some countries around the world and lessons for Vietnam</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2.7.1 Training teachers and preschool teachers in some countries around the world (France, UK, USA, Germany, Japan, Korea)</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2.7.2. Lessons learned for Vietnam</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Conclusion of chapter 2</w:t>
      </w:r>
    </w:p>
    <w:p w:rsidR="00B94DCC" w:rsidRDefault="00B94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CHAPTER 3</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MEASURES FOR MANAGEMENT OF PRESCHOOL TEACHERS TRAINING ACCORDING TO COMPETENCY APPROACH IN PEDAGOGICAL COLLEGES IN RED RIVER DELTA REGION</w:t>
      </w:r>
    </w:p>
    <w:p w:rsidR="00B94DCC" w:rsidRDefault="00B94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3.1. Principles of proposing measures</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3.1.1. Principles of ensuring goals in training</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3.1.2. Principles of ensuring uniformity</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3.1.3. Principles of inheritance</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3.1.4. Principles of ensuring systematic</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3.1.5. Principles of ensuring feasibility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3.2. Measures of management and training of preschool teachers according to competency approach in Pedagogical Colleges in the Red River Delta region</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3.2.1. Group of measures to manage training inputs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Measure 1.</w:t>
      </w:r>
      <w:proofErr w:type="gramEnd"/>
      <w:r>
        <w:rPr>
          <w:rFonts w:ascii="Times New Roman" w:eastAsia="Times New Roman" w:hAnsi="Times New Roman" w:cs="Times New Roman"/>
          <w:b/>
          <w:color w:val="202124"/>
          <w:sz w:val="26"/>
          <w:szCs w:val="26"/>
        </w:rPr>
        <w:t xml:space="preserve"> Organize propaganda and career guidance activities in recruiting and training ECE teachers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3.2.1.1. Purpose of the measure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In order to strengthen the propaganda, career guidance and enrollment of preschool teacher training according to the competency approach, to ensure that the activities of propaganda management, career counseling, source creation and enrollment for preschool teacher training are implemented synchronously, with the overall plan of the whole year, the detailed plan corresponding to each stage, each object..., with a suitable and effective way of organizing the enrollment work.</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3.2.1.2. Content and method of implementation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Content implementation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Pedagogical colleges implement appropriate enrollment policies, develop their own enrollment schemes, manage the propaganda process, provide enrollment counseling, and provide career guidance to those who meet training requirements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Implementation steps: Plan - Implement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3.2.1.3. Performance conditions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 In order for learners to make the right choice with knowledge and forte, it is necessary to provide clear information about options, enrollment, admission, tuition, fees, learning support mechanisms, course assessment and organization regulations, student welfare and guidance services, information, recommendation and feedback procedures, </w:t>
      </w:r>
      <w:r>
        <w:rPr>
          <w:rFonts w:ascii="Times New Roman" w:eastAsia="Times New Roman" w:hAnsi="Times New Roman" w:cs="Times New Roman"/>
          <w:color w:val="202124"/>
          <w:sz w:val="26"/>
          <w:szCs w:val="26"/>
        </w:rPr>
        <w:lastRenderedPageBreak/>
        <w:t>disciplinary procedures, accreditation regulations learning outcomes of students majoring in preschool pedagogy.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Measure 2.</w:t>
      </w:r>
      <w:proofErr w:type="gramEnd"/>
      <w:r>
        <w:rPr>
          <w:rFonts w:ascii="Times New Roman" w:eastAsia="Times New Roman" w:hAnsi="Times New Roman" w:cs="Times New Roman"/>
          <w:b/>
          <w:color w:val="202124"/>
          <w:sz w:val="26"/>
          <w:szCs w:val="26"/>
        </w:rPr>
        <w:t xml:space="preserve"> Direct the adjustment, supplement and update the training program for preschool teachers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3.2.2.1. Measure purpose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Adjust and supplement the curriculum and training contents of preschool teachers according to the competency approach in order to overcome weaknesses and conform to the requirements of educational innovation in Vietnam.</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3.2.2.2. Content and method of implementation</w:t>
      </w:r>
    </w:p>
    <w:p w:rsidR="00B94DCC" w:rsidRPr="005C192D"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6"/>
          <w:szCs w:val="26"/>
        </w:rPr>
      </w:pPr>
      <w:r>
        <w:rPr>
          <w:rFonts w:ascii="Times New Roman" w:eastAsia="Times New Roman" w:hAnsi="Times New Roman" w:cs="Times New Roman"/>
          <w:sz w:val="26"/>
          <w:szCs w:val="26"/>
        </w:rPr>
        <w:tab/>
      </w:r>
      <w:r w:rsidRPr="005C192D">
        <w:rPr>
          <w:rFonts w:ascii="Times New Roman" w:eastAsia="Times New Roman" w:hAnsi="Times New Roman" w:cs="Times New Roman"/>
          <w:spacing w:val="2"/>
          <w:sz w:val="26"/>
          <w:szCs w:val="26"/>
        </w:rPr>
        <w:t>Innovating and adjusting training programs and contents according to the competency approach based on the output standard approach as a standard to build training programs and contents. The adjustment of the program and training content of preschool teachers according to the competency approach is carried out according to the following steps: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Step 1: The Ministry of Education and Training promulgates the framework of the preschool training program</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Step 2: The pedagogical colleges concretize and promulgate the unified implementation of the preschool teacher training framework program according to the general competency approach in training at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Step 3: On the basis of social requirements for preschool teachers and the standards and professional criteria of preschool teachers, the thesis proposes a specific competency framework in training preschool teachers shown in the following table: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6"/>
          <w:szCs w:val="26"/>
        </w:rPr>
      </w:pPr>
      <w:proofErr w:type="gramStart"/>
      <w:r>
        <w:rPr>
          <w:rFonts w:ascii="Times New Roman" w:eastAsia="Times New Roman" w:hAnsi="Times New Roman" w:cs="Times New Roman"/>
          <w:b/>
          <w:sz w:val="26"/>
          <w:szCs w:val="26"/>
        </w:rPr>
        <w:t>Table 3.1.</w:t>
      </w:r>
      <w:proofErr w:type="gramEnd"/>
      <w:r>
        <w:rPr>
          <w:rFonts w:ascii="Times New Roman" w:eastAsia="Times New Roman" w:hAnsi="Times New Roman" w:cs="Times New Roman"/>
          <w:b/>
          <w:sz w:val="26"/>
          <w:szCs w:val="26"/>
        </w:rPr>
        <w:t xml:space="preserve"> Competency framework for training teachers</w:t>
      </w:r>
    </w:p>
    <w:tbl>
      <w:tblPr>
        <w:tblStyle w:val="ad"/>
        <w:tblW w:w="106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32"/>
        <w:gridCol w:w="2683"/>
        <w:gridCol w:w="6326"/>
      </w:tblGrid>
      <w:tr w:rsidR="00B94DCC" w:rsidTr="003D63FF">
        <w:trPr>
          <w:cantSplit/>
          <w:trHeight w:val="20"/>
          <w:tblHeader/>
          <w:jc w:val="center"/>
        </w:trPr>
        <w:tc>
          <w:tcPr>
            <w:tcW w:w="1632" w:type="dxa"/>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Standard</w:t>
            </w:r>
          </w:p>
        </w:tc>
        <w:tc>
          <w:tcPr>
            <w:tcW w:w="2683" w:type="dxa"/>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Criteria</w:t>
            </w:r>
          </w:p>
        </w:tc>
        <w:tc>
          <w:tcPr>
            <w:tcW w:w="6326" w:type="dxa"/>
            <w:tcBorders>
              <w:bottom w:val="single" w:sz="4" w:space="0" w:color="000000"/>
            </w:tcBorders>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02124"/>
                <w:sz w:val="26"/>
                <w:szCs w:val="26"/>
              </w:rPr>
            </w:pPr>
            <w:bookmarkStart w:id="4" w:name="_heading=h.gjdgxs" w:colFirst="0" w:colLast="0"/>
            <w:bookmarkEnd w:id="4"/>
            <w:r>
              <w:rPr>
                <w:rFonts w:ascii="Times New Roman" w:eastAsia="Times New Roman" w:hAnsi="Times New Roman" w:cs="Times New Roman"/>
                <w:b/>
                <w:color w:val="202124"/>
                <w:sz w:val="26"/>
                <w:szCs w:val="26"/>
              </w:rPr>
              <w:t>Indicators</w:t>
            </w:r>
          </w:p>
        </w:tc>
      </w:tr>
      <w:tr w:rsidR="00B94DCC">
        <w:trPr>
          <w:trHeight w:val="20"/>
          <w:jc w:val="center"/>
        </w:trPr>
        <w:tc>
          <w:tcPr>
            <w:tcW w:w="1632" w:type="dxa"/>
            <w:vMerge w:val="restart"/>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Standard 1: Competence to enforce professional ethics</w:t>
            </w:r>
          </w:p>
          <w:p w:rsidR="00B94DCC" w:rsidRDefault="00B94DCC">
            <w:pPr>
              <w:jc w:val="both"/>
              <w:rPr>
                <w:rFonts w:ascii="Times New Roman" w:eastAsia="Times New Roman" w:hAnsi="Times New Roman" w:cs="Times New Roman"/>
                <w:sz w:val="26"/>
                <w:szCs w:val="26"/>
              </w:rPr>
            </w:pPr>
          </w:p>
        </w:tc>
        <w:tc>
          <w:tcPr>
            <w:tcW w:w="2683" w:type="dxa"/>
            <w:vMerge w:val="restart"/>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Criterion 1: Show affection and standard behavior with children</w:t>
            </w:r>
          </w:p>
          <w:p w:rsidR="00B94DCC" w:rsidRDefault="00B94DCC">
            <w:pPr>
              <w:jc w:val="both"/>
              <w:rPr>
                <w:rFonts w:ascii="Times New Roman" w:eastAsia="Times New Roman" w:hAnsi="Times New Roman" w:cs="Times New Roman"/>
                <w:sz w:val="26"/>
                <w:szCs w:val="26"/>
              </w:rPr>
            </w:pPr>
          </w:p>
        </w:tc>
        <w:tc>
          <w:tcPr>
            <w:tcW w:w="6326" w:type="dxa"/>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Show affection and love to all children at anytime, anywhere;</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color w:val="202124"/>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color w:val="202124"/>
                <w:sz w:val="26"/>
                <w:szCs w:val="26"/>
              </w:rPr>
            </w:pPr>
          </w:p>
        </w:tc>
        <w:tc>
          <w:tcPr>
            <w:tcW w:w="6326" w:type="dxa"/>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Always be honest, straightforward, speak softly and behave in a friendly manner with children in different activities (do not yell, raise your voice to children; do not hit children...);</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Always have a considerate, gentle and caring attitude towards all children; no bias or discrimination, discrimination against children, integration and friendliness with disadvantaged children (children with disabilities, children from ethnic minorities, children with psychological problems or learning difficulties) , children with difficult family circumstances...);</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Always ready to share, support and help all children when needed in all circumstances</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restart"/>
            <w:vAlign w:val="center"/>
          </w:tcPr>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Criterion 2: Show proper relationship with colleagues</w:t>
            </w:r>
          </w:p>
          <w:p w:rsidR="00B94DCC" w:rsidRDefault="00B94DCC">
            <w:pPr>
              <w:jc w:val="both"/>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Show honesty and openness to colleagues in all circumstances;</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Show friendly moral feelings to colleagues;</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Show willingness to share and help colleagues when needed;</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Showing ethical sentiments, loving attitudes towards the profession, and sticking to the profession;</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Show solidarity and cooperative behavior with people on an ethical basis.</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Criterion 3: Demonstrate </w:t>
            </w:r>
            <w:r>
              <w:rPr>
                <w:rFonts w:ascii="Times New Roman" w:eastAsia="Times New Roman" w:hAnsi="Times New Roman" w:cs="Times New Roman"/>
                <w:sz w:val="26"/>
                <w:szCs w:val="26"/>
              </w:rPr>
              <w:lastRenderedPageBreak/>
              <w:t>proper relationship with young parents and the community</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Respect the ethical values ​​and ethical standards of the </w:t>
            </w:r>
            <w:r>
              <w:rPr>
                <w:rFonts w:ascii="Times New Roman" w:eastAsia="Times New Roman" w:hAnsi="Times New Roman" w:cs="Times New Roman"/>
                <w:sz w:val="26"/>
                <w:szCs w:val="26"/>
              </w:rPr>
              <w:lastRenderedPageBreak/>
              <w:t>community/society;</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Show ethical behavior to everyone in the community/society;</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Demonstrate ethical behavior towards the child's family and his/her own family;</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Show proper moral sentiment in community/society relations;</w:t>
            </w:r>
          </w:p>
        </w:tc>
      </w:tr>
      <w:tr w:rsidR="00B94DCC">
        <w:trPr>
          <w:trHeight w:val="20"/>
          <w:jc w:val="center"/>
        </w:trPr>
        <w:tc>
          <w:tcPr>
            <w:tcW w:w="1632"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Standard 2: Professional and professional competence</w:t>
            </w: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4: Having scientific knowledge about preschool education</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Applying psychophysiological characteristics of preschool children at work</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Being able to apply the characteristics of preschool children's activities in the way activities are organized;</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Using methods of educating preschool children;</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5: Having skills for personal development</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Make a plan for personal professional development;</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Participating in and completing all training and knowledge refresher courses;</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Update professional knowledge, innovation requirements, methods and forms of child care and education organization;</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6: Having class group management skills</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Preschool children management</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Management of educational facilities and equipment</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Manage class books according to regulations</w:t>
            </w:r>
          </w:p>
        </w:tc>
      </w:tr>
      <w:tr w:rsidR="00B94DCC">
        <w:trPr>
          <w:trHeight w:val="20"/>
          <w:jc w:val="center"/>
        </w:trPr>
        <w:tc>
          <w:tcPr>
            <w:tcW w:w="1632"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Standard 3: Capacity to organize child care and education activities</w:t>
            </w: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7: Develop a plan to nurture, care for and educate children in the direction of comprehensive development</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Develop a plan to nurture, care for and educate children</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Adjust the plan to suit the characteristics of the child and the actual conditions of the group/class</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8:</w:t>
            </w:r>
          </w:p>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Skilled in nurturing and taking care of children's health</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Ensuring a healthy lifestyle for children</w:t>
            </w:r>
          </w:p>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Ensure safe nutrition, hygiene and disease prevention for children</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9: Having skills in child development education</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Implement the educational plan in the group/class</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Innovating methods and forms of education to promote the all-round development of children</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10: Talented in art</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Show the ability to create shapes, music in child care and education activities</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Show the ability of simple dance in child care and education activities</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Demonstrate the ability to read and tell in familiarizing children with literary works</w:t>
            </w:r>
          </w:p>
        </w:tc>
      </w:tr>
      <w:tr w:rsidR="00B94DCC">
        <w:trPr>
          <w:trHeight w:val="20"/>
          <w:jc w:val="center"/>
        </w:trPr>
        <w:tc>
          <w:tcPr>
            <w:tcW w:w="1632" w:type="dxa"/>
            <w:vMerge w:val="restart"/>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Standard 4: Assess the child</w:t>
            </w: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11: Skill in applying criteria to evaluate development</w:t>
            </w:r>
          </w:p>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children's</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Use observation and assessment methods of children's development</w:t>
            </w:r>
          </w:p>
        </w:tc>
      </w:tr>
      <w:tr w:rsidR="00B94DCC">
        <w:trPr>
          <w:trHeight w:val="20"/>
          <w:jc w:val="center"/>
        </w:trPr>
        <w:tc>
          <w:tcPr>
            <w:tcW w:w="1632" w:type="dxa"/>
            <w:vMerge/>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Develop a plan and conduct child assessment under the direction of the management staff</w:t>
            </w:r>
          </w:p>
        </w:tc>
      </w:tr>
      <w:tr w:rsidR="00B94DCC">
        <w:trPr>
          <w:trHeight w:val="20"/>
          <w:jc w:val="center"/>
        </w:trPr>
        <w:tc>
          <w:tcPr>
            <w:tcW w:w="1632" w:type="dxa"/>
            <w:vMerge/>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Criterion 12: Have skills to give feedback to </w:t>
            </w:r>
            <w:r>
              <w:rPr>
                <w:rFonts w:ascii="Times New Roman" w:eastAsia="Times New Roman" w:hAnsi="Times New Roman" w:cs="Times New Roman"/>
                <w:sz w:val="26"/>
                <w:szCs w:val="26"/>
              </w:rPr>
              <w:lastRenderedPageBreak/>
              <w:t>children's parents</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Responding to child evaluation information to y children's parents</w:t>
            </w:r>
          </w:p>
        </w:tc>
      </w:tr>
      <w:tr w:rsidR="00B94DCC">
        <w:trPr>
          <w:trHeight w:val="20"/>
          <w:jc w:val="center"/>
        </w:trPr>
        <w:tc>
          <w:tcPr>
            <w:tcW w:w="1632" w:type="dxa"/>
            <w:vMerge/>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Can use assessment results to coordinate with parents in child care</w:t>
            </w:r>
          </w:p>
        </w:tc>
      </w:tr>
      <w:tr w:rsidR="00B94DCC">
        <w:trPr>
          <w:trHeight w:val="20"/>
          <w:jc w:val="center"/>
        </w:trPr>
        <w:tc>
          <w:tcPr>
            <w:tcW w:w="1632"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Standard 5: Ability to build a safe, healthy and friendly environment</w:t>
            </w: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13: Skilled in building a safe, healthy and friendly educational environment</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Comply with regulations on a safe, healthy, friendly and non-violent educational environment for children.</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Comply with school rules and regulations</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14: Implement regulations on democratic rights in schools</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Implement the provisions on children's rights</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Implement regulations on democratic rights of themselves, colleagues and young parents according to democratic regulations.</w:t>
            </w:r>
          </w:p>
        </w:tc>
      </w:tr>
      <w:tr w:rsidR="00B94DCC">
        <w:trPr>
          <w:trHeight w:val="20"/>
          <w:jc w:val="center"/>
        </w:trPr>
        <w:tc>
          <w:tcPr>
            <w:tcW w:w="1632"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Standard 6: Capacity to coordinate in child care and education</w:t>
            </w: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15: Know how to coordinate with parents or guardians of children and the community to improve the quality of child rearing, care and education</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Build close, respectful and cooperative relationships with parents and the community in child care and education</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Supporting parents and the community in caring for and educating children about knowledge, how to care for and educate children at home and in the community.</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16: Coordinating with parents or guardians of children and the community to protect children's rights</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Communicating with parents and the community about children's rights</w:t>
            </w:r>
          </w:p>
        </w:tc>
      </w:tr>
      <w:tr w:rsidR="00B94DCC">
        <w:trPr>
          <w:trHeight w:val="20"/>
          <w:jc w:val="center"/>
        </w:trPr>
        <w:tc>
          <w:tcPr>
            <w:tcW w:w="1632"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Standard 7: Capacity for integration and competition</w:t>
            </w:r>
          </w:p>
        </w:tc>
        <w:tc>
          <w:tcPr>
            <w:tcW w:w="2683" w:type="dxa"/>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17: Use of foreign languages ​​(English is preferred) or children's ethnic languages</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Use simple words and sentences in communication in a foreign language (preferably English) or in normal communication in ethnic languages ​​in areas with ethnic minority children.</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restart"/>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Criterion 18: Having skills in applying information technology in education and child management</w:t>
            </w: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Use basic application software in child care and education</w:t>
            </w:r>
          </w:p>
        </w:tc>
      </w:tr>
      <w:tr w:rsidR="00B94DCC">
        <w:trPr>
          <w:trHeight w:val="20"/>
          <w:jc w:val="center"/>
        </w:trPr>
        <w:tc>
          <w:tcPr>
            <w:tcW w:w="1632"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2683" w:type="dxa"/>
            <w:vMerge/>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sz w:val="26"/>
                <w:szCs w:val="26"/>
              </w:rPr>
            </w:pPr>
          </w:p>
        </w:tc>
        <w:tc>
          <w:tcPr>
            <w:tcW w:w="6326" w:type="dxa"/>
            <w:tcBorders>
              <w:bottom w:val="single" w:sz="4" w:space="0" w:color="000000"/>
            </w:tcBorders>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Use simple technology devices for child care and education activities</w:t>
            </w:r>
          </w:p>
        </w:tc>
      </w:tr>
    </w:tbl>
    <w:p w:rsidR="00B94DCC" w:rsidRPr="003D63FF" w:rsidRDefault="00B94DCC">
      <w:pPr>
        <w:spacing w:line="240" w:lineRule="auto"/>
        <w:jc w:val="both"/>
        <w:rPr>
          <w:rFonts w:ascii="Times New Roman" w:eastAsia="Times New Roman" w:hAnsi="Times New Roman" w:cs="Times New Roman"/>
          <w:sz w:val="12"/>
          <w:szCs w:val="26"/>
        </w:rPr>
      </w:pPr>
    </w:p>
    <w:p w:rsidR="00B94DCC" w:rsidRDefault="00284AF0">
      <w:pPr>
        <w:pBdr>
          <w:top w:val="nil"/>
          <w:left w:val="nil"/>
          <w:bottom w:val="nil"/>
          <w:right w:val="nil"/>
          <w:between w:val="nil"/>
        </w:pBdr>
        <w:spacing w:after="0" w:line="240" w:lineRule="auto"/>
        <w:ind w:firstLine="72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Step 4: Build the output standards of preschool pedagogy according to competency standards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 xml:space="preserve"> 3.2.2.3. Performance conditions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direction, adjustment, supplementation, development of preschool teacher training programs and contents according to the competency approach must ensure synchronization, consistency and continuity. There is a high consensus from leaders and managers at all levels at pedagogical colleges to the Ministry of Education and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Measure 3.</w:t>
      </w:r>
      <w:proofErr w:type="gramEnd"/>
      <w:r>
        <w:rPr>
          <w:rFonts w:ascii="Times New Roman" w:eastAsia="Times New Roman" w:hAnsi="Times New Roman" w:cs="Times New Roman"/>
          <w:b/>
          <w:color w:val="202124"/>
          <w:sz w:val="26"/>
          <w:szCs w:val="26"/>
        </w:rPr>
        <w:t xml:space="preserve"> Organize training of professional capacity for lecturers of colleges to meet teaching requirements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3.2.3.1 Purpose of the measure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xml:space="preserve"> </w:t>
      </w:r>
      <w:r>
        <w:rPr>
          <w:rFonts w:ascii="Times New Roman" w:eastAsia="Times New Roman" w:hAnsi="Times New Roman" w:cs="Times New Roman"/>
          <w:color w:val="202124"/>
          <w:sz w:val="26"/>
          <w:szCs w:val="26"/>
        </w:rPr>
        <w:tab/>
        <w:t xml:space="preserve">The purpose of the measure is to strengthen the professional professional capacity of the teaching staff at all stages, stages and contents in the training process of preschool </w:t>
      </w:r>
      <w:r>
        <w:rPr>
          <w:rFonts w:ascii="Times New Roman" w:eastAsia="Times New Roman" w:hAnsi="Times New Roman" w:cs="Times New Roman"/>
          <w:color w:val="202124"/>
          <w:sz w:val="26"/>
          <w:szCs w:val="26"/>
        </w:rPr>
        <w:lastRenderedPageBreak/>
        <w:t>teachers to make the training process more professional, from that to implement well and effectively train preschool teachers in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 xml:space="preserve"> 3.2.3.2 Content and implementation method</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Identify training needs in the form of concentration for trainers in preschool teacher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 Directing relevant departments to create necessary conditions for lecturers to study in concentration: assigning to take on replacement work, creating favorable conditions for financial support, facilities, and training services. </w:t>
      </w:r>
      <w:proofErr w:type="gramStart"/>
      <w:r>
        <w:rPr>
          <w:rFonts w:ascii="Times New Roman" w:eastAsia="Times New Roman" w:hAnsi="Times New Roman" w:cs="Times New Roman"/>
          <w:color w:val="202124"/>
          <w:sz w:val="26"/>
          <w:szCs w:val="26"/>
        </w:rPr>
        <w:t>nursing</w:t>
      </w:r>
      <w:proofErr w:type="gramEnd"/>
      <w:r>
        <w:rPr>
          <w:rFonts w:ascii="Times New Roman" w:eastAsia="Times New Roman" w:hAnsi="Times New Roman" w:cs="Times New Roman"/>
          <w:color w:val="202124"/>
          <w:sz w:val="26"/>
          <w:szCs w:val="26"/>
        </w:rPr>
        <w: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3.2.3.3. Performance conditions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 Managers of vocational colleges need to be aware of the importance of improving qualifications, professional and professional capacity to create professionalism of professional activities and improve the level of response to requirements. </w:t>
      </w:r>
      <w:proofErr w:type="gramStart"/>
      <w:r>
        <w:rPr>
          <w:rFonts w:ascii="Times New Roman" w:eastAsia="Times New Roman" w:hAnsi="Times New Roman" w:cs="Times New Roman"/>
          <w:color w:val="202124"/>
          <w:sz w:val="26"/>
          <w:szCs w:val="26"/>
        </w:rPr>
        <w:t>in</w:t>
      </w:r>
      <w:proofErr w:type="gramEnd"/>
      <w:r>
        <w:rPr>
          <w:rFonts w:ascii="Times New Roman" w:eastAsia="Times New Roman" w:hAnsi="Times New Roman" w:cs="Times New Roman"/>
          <w:color w:val="202124"/>
          <w:sz w:val="26"/>
          <w:szCs w:val="26"/>
        </w:rPr>
        <w:t xml:space="preserve"> training preschool teachers of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Measure 4.</w:t>
      </w:r>
      <w:proofErr w:type="gramEnd"/>
      <w:r>
        <w:rPr>
          <w:rFonts w:ascii="Times New Roman" w:eastAsia="Times New Roman" w:hAnsi="Times New Roman" w:cs="Times New Roman"/>
          <w:b/>
          <w:color w:val="202124"/>
          <w:sz w:val="26"/>
          <w:szCs w:val="26"/>
        </w:rPr>
        <w:t xml:space="preserve"> Direct investment in facilities and conditions to ensure training of preschool teachers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3.2.4.1. Purpose of the measure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r>
      <w:proofErr w:type="gramStart"/>
      <w:r>
        <w:rPr>
          <w:rFonts w:ascii="Times New Roman" w:eastAsia="Times New Roman" w:hAnsi="Times New Roman" w:cs="Times New Roman"/>
          <w:color w:val="202124"/>
          <w:sz w:val="26"/>
          <w:szCs w:val="26"/>
        </w:rPr>
        <w:t>In order to strengthen and overcome weaknesses in investment in procurement, use and maintenance of facilities for training preschool teachers at pedagogical colleges.</w:t>
      </w:r>
      <w:proofErr w:type="gramEnd"/>
      <w:r>
        <w:rPr>
          <w:rFonts w:ascii="Times New Roman" w:eastAsia="Times New Roman" w:hAnsi="Times New Roman" w:cs="Times New Roman"/>
          <w:color w:val="202124"/>
          <w:sz w:val="26"/>
          <w:szCs w:val="26"/>
        </w:rPr>
        <w:t xml:space="preserve"> Manage the quality assurance </w:t>
      </w:r>
      <w:proofErr w:type="gramStart"/>
      <w:r>
        <w:rPr>
          <w:rFonts w:ascii="Times New Roman" w:eastAsia="Times New Roman" w:hAnsi="Times New Roman" w:cs="Times New Roman"/>
          <w:color w:val="202124"/>
          <w:sz w:val="26"/>
          <w:szCs w:val="26"/>
        </w:rPr>
        <w:t>conditions,</w:t>
      </w:r>
      <w:proofErr w:type="gramEnd"/>
      <w:r>
        <w:rPr>
          <w:rFonts w:ascii="Times New Roman" w:eastAsia="Times New Roman" w:hAnsi="Times New Roman" w:cs="Times New Roman"/>
          <w:color w:val="202124"/>
          <w:sz w:val="26"/>
          <w:szCs w:val="26"/>
        </w:rPr>
        <w:t xml:space="preserve"> ensure the teaching equipment in a complete and modern direction to create the synchronization, the overall suitability, to meet the training requirements of preschool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3.2.4.2. Content and method of implementation</w:t>
      </w:r>
    </w:p>
    <w:p w:rsidR="00B94DCC" w:rsidRDefault="00284AF0">
      <w:pPr>
        <w:pBdr>
          <w:top w:val="nil"/>
          <w:left w:val="nil"/>
          <w:bottom w:val="nil"/>
          <w:right w:val="nil"/>
          <w:between w:val="nil"/>
        </w:pBdr>
        <w:spacing w:after="0" w:line="240" w:lineRule="auto"/>
        <w:ind w:firstLine="720"/>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Training institutions need to effectively use superior funding sources; at the same time, it is necessary to actively and proactively exploit and mobilize other resources for investment and procurement of equipment; pay attention to renovating and upgrading the system of lecture halls, specialized classrooms... to meet the requirements of teaching and learning according to competency standards. The Ministry of Education and Training shall coordinate with relevant ministries and branches to well implement the remuneration regimes for preschool teacher training subjects to encourage students to strive for learning and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3.2.4.3. Performance conditions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xml:space="preserve"> </w:t>
      </w:r>
      <w:r>
        <w:rPr>
          <w:rFonts w:ascii="Times New Roman" w:eastAsia="Times New Roman" w:hAnsi="Times New Roman" w:cs="Times New Roman"/>
          <w:color w:val="202124"/>
          <w:sz w:val="26"/>
          <w:szCs w:val="26"/>
        </w:rPr>
        <w:tab/>
        <w:t>Leaders of pedagogical colleges are well aware of the importance of civil service and other conditions for improving the quality of preschool education training according to the resource approach. Thus, there must be an annual plan in building additional funds, maintaining and repairing equipment and facilities for teaching at schools according to the characteristics of preschool education training.</w:t>
      </w:r>
    </w:p>
    <w:p w:rsidR="00B94DCC" w:rsidRPr="005C192D"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5C192D">
        <w:rPr>
          <w:rFonts w:ascii="Times New Roman" w:eastAsia="Times New Roman" w:hAnsi="Times New Roman" w:cs="Times New Roman"/>
          <w:b/>
          <w:i/>
          <w:color w:val="202124"/>
          <w:sz w:val="26"/>
          <w:szCs w:val="26"/>
        </w:rPr>
        <w:t>3.2.2. Group of measures to manage process factors in preschool teacher training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Measure 5.</w:t>
      </w:r>
      <w:proofErr w:type="gramEnd"/>
      <w:r>
        <w:rPr>
          <w:rFonts w:ascii="Times New Roman" w:eastAsia="Times New Roman" w:hAnsi="Times New Roman" w:cs="Times New Roman"/>
          <w:b/>
          <w:color w:val="202124"/>
          <w:sz w:val="26"/>
          <w:szCs w:val="26"/>
        </w:rPr>
        <w:t xml:space="preserve"> Directing the renewal of teaching forms and methods according to competence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3.2.5.1. Measure purpose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This is a measure to hold an important position and role, directly directing the subjects of preschool education training management in colleges, especially lecturers and students, to actively change their thinking and perception in current teaching.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3.2.5.2. Content and method of implementation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It is necessary to thoroughly grasp and firmly grasp the points of view in teaching and learning method innovation that have been identified by the 12th Central Committee Resolution. On that basis, it is necessary to disseminate and unify awareness to all staff and </w:t>
      </w:r>
      <w:r>
        <w:rPr>
          <w:rFonts w:ascii="Times New Roman" w:eastAsia="Times New Roman" w:hAnsi="Times New Roman" w:cs="Times New Roman"/>
          <w:color w:val="202124"/>
          <w:sz w:val="26"/>
          <w:szCs w:val="26"/>
        </w:rPr>
        <w:lastRenderedPageBreak/>
        <w:t xml:space="preserve">lecturers in the school, especially the teaching staff who directly participate in the training of preschool education teachers so that everyone has the right awareness of the meaning. </w:t>
      </w:r>
      <w:proofErr w:type="gramStart"/>
      <w:r>
        <w:rPr>
          <w:rFonts w:ascii="Times New Roman" w:eastAsia="Times New Roman" w:hAnsi="Times New Roman" w:cs="Times New Roman"/>
          <w:color w:val="202124"/>
          <w:sz w:val="26"/>
          <w:szCs w:val="26"/>
        </w:rPr>
        <w:t>and</w:t>
      </w:r>
      <w:proofErr w:type="gramEnd"/>
      <w:r>
        <w:rPr>
          <w:rFonts w:ascii="Times New Roman" w:eastAsia="Times New Roman" w:hAnsi="Times New Roman" w:cs="Times New Roman"/>
          <w:color w:val="202124"/>
          <w:sz w:val="26"/>
          <w:szCs w:val="26"/>
        </w:rPr>
        <w:t xml:space="preserve"> the need to actively and actively renovate the organizational form and training methods towards forming and developing the capacity of preschool education teachers for students. Since then, helping students always promote their positivity and initiative in teaching, learning, and training to overcome all difficulties to constantly improve the quality of teaching.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3.2.5.4. Performance conditions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Training institutions must develop and promulgate an appropriate management mechanism in innovation, using organizational forms and training methods according to quality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The training institutions must fully meet the conditions of material foundations and technical means of teaching according to the teaching standards, ensuring effective support for preschool teachers when using the organizational form and training method according to the standards. </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Measure 6.</w:t>
      </w:r>
      <w:proofErr w:type="gramEnd"/>
      <w:r>
        <w:rPr>
          <w:rFonts w:ascii="Times New Roman" w:eastAsia="Times New Roman" w:hAnsi="Times New Roman" w:cs="Times New Roman"/>
          <w:b/>
          <w:color w:val="202124"/>
          <w:sz w:val="26"/>
          <w:szCs w:val="26"/>
        </w:rPr>
        <w:t xml:space="preserve"> Direct the renewal of activities of testing and evaluating students' learning outcomes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3.2.6.1. Purpose of the measure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Implement this measure in order to </w:t>
      </w:r>
      <w:proofErr w:type="gramStart"/>
      <w:r>
        <w:rPr>
          <w:rFonts w:ascii="Times New Roman" w:eastAsia="Times New Roman" w:hAnsi="Times New Roman" w:cs="Times New Roman"/>
          <w:color w:val="202124"/>
          <w:sz w:val="26"/>
          <w:szCs w:val="26"/>
        </w:rPr>
        <w:t>innovate</w:t>
      </w:r>
      <w:proofErr w:type="gramEnd"/>
      <w:r>
        <w:rPr>
          <w:rFonts w:ascii="Times New Roman" w:eastAsia="Times New Roman" w:hAnsi="Times New Roman" w:cs="Times New Roman"/>
          <w:color w:val="202124"/>
          <w:sz w:val="26"/>
          <w:szCs w:val="26"/>
        </w:rPr>
        <w:t xml:space="preserve"> the form and method of testing and evaluating the learning outcomes of students in preschool education training to ensure fairness and objectively reflect the school's preschool education training results on that basis. </w:t>
      </w:r>
      <w:proofErr w:type="gramStart"/>
      <w:r>
        <w:rPr>
          <w:rFonts w:ascii="Times New Roman" w:eastAsia="Times New Roman" w:hAnsi="Times New Roman" w:cs="Times New Roman"/>
          <w:color w:val="202124"/>
          <w:sz w:val="26"/>
          <w:szCs w:val="26"/>
        </w:rPr>
        <w:t>serve</w:t>
      </w:r>
      <w:proofErr w:type="gramEnd"/>
      <w:r>
        <w:rPr>
          <w:rFonts w:ascii="Times New Roman" w:eastAsia="Times New Roman" w:hAnsi="Times New Roman" w:cs="Times New Roman"/>
          <w:color w:val="202124"/>
          <w:sz w:val="26"/>
          <w:szCs w:val="26"/>
        </w:rPr>
        <w:t xml:space="preserve"> as a basis for adjusting and innovating the stages of the training process to improve the quality of the school's preschool education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3.2.6.2. Content and method of implementation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Develop a unified process according to steps and specifically serve as a tool for management, inspection and evaluation of preschool education training results according to manuals. Evaluation of outputs (preschool education teachers) must be performed comprehensively, on specific job positions, which means not only by separate assessment of the two parts of theory and practice of preschool education as today or by organizing a good exam. </w:t>
      </w:r>
      <w:proofErr w:type="gramStart"/>
      <w:r>
        <w:rPr>
          <w:rFonts w:ascii="Times New Roman" w:eastAsia="Times New Roman" w:hAnsi="Times New Roman" w:cs="Times New Roman"/>
          <w:color w:val="202124"/>
          <w:sz w:val="26"/>
          <w:szCs w:val="26"/>
        </w:rPr>
        <w:t>professional</w:t>
      </w:r>
      <w:proofErr w:type="gramEnd"/>
      <w:r>
        <w:rPr>
          <w:rFonts w:ascii="Times New Roman" w:eastAsia="Times New Roman" w:hAnsi="Times New Roman" w:cs="Times New Roman"/>
          <w:color w:val="202124"/>
          <w:sz w:val="26"/>
          <w:szCs w:val="26"/>
        </w:rPr>
        <w:t xml:space="preserve"> skills according to each subject of the exam, but must be based on the assessment of using the general capacity of the preschool teacher in performing the task.</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3.2.6.3. Performance conditions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r>
      <w:proofErr w:type="gramStart"/>
      <w:r>
        <w:rPr>
          <w:rFonts w:ascii="Times New Roman" w:eastAsia="Times New Roman" w:hAnsi="Times New Roman" w:cs="Times New Roman"/>
          <w:color w:val="202124"/>
          <w:sz w:val="26"/>
          <w:szCs w:val="26"/>
        </w:rPr>
        <w:t>Building the process of managing the test and evaluation in the training of preschool teachers according to the competency approach throughout the course.</w:t>
      </w:r>
      <w:proofErr w:type="gramEnd"/>
      <w:r>
        <w:rPr>
          <w:rFonts w:ascii="Times New Roman" w:eastAsia="Times New Roman" w:hAnsi="Times New Roman" w:cs="Times New Roman"/>
          <w:color w:val="202124"/>
          <w:sz w:val="26"/>
          <w:szCs w:val="26"/>
        </w:rPr>
        <w:t xml:space="preserve"> Promulgate plans and mechanisms for inspection, supervision and evaluation of the implementation of measures suitable to existing conditions to serve as a basis for timely adjustment in the management process.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Measure 7.</w:t>
      </w:r>
      <w:proofErr w:type="gramEnd"/>
      <w:r>
        <w:rPr>
          <w:rFonts w:ascii="Times New Roman" w:eastAsia="Times New Roman" w:hAnsi="Times New Roman" w:cs="Times New Roman"/>
          <w:b/>
          <w:color w:val="202124"/>
          <w:sz w:val="26"/>
          <w:szCs w:val="26"/>
        </w:rPr>
        <w:t xml:space="preserve"> Organize the construction of a system of practice schools and internships in training preschool teachers to meet the training program according to the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3.2.7.1. Measure purpose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In the training of preschool teachers, practicing pedagogical skills has a very important position in vocational training for pedagogical students. The system of practice schools must be built to meet training requirements.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3.2.7.2. Content and method of implementation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Content: Selecting a location and planning to build a system of practical preschools in the area to serve as practice and internship points for preschool students during their training at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lastRenderedPageBreak/>
        <w:tab/>
        <w:t>How to take the measure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Directing the development of a plan to build a system of practice schools in training preschool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Organizing scientific seminars with the participation of the network of practice schools.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Participating in fostering and professional training for preschool teachers in practice and internship schools; building a team of core teachers in schools in educational activities.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3.2.7.3. Conditions for taking measures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Increasing attention and direction for the coordination, community responsibility between the training school and the practice school.</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 Promulgate a mechanism for coordination between training schools and preschools in practical practice activities, have mechanisms and policies for managers and teachers to guide practice activities, and mobilize pre-schools with sufficient conditions. </w:t>
      </w:r>
      <w:proofErr w:type="gramStart"/>
      <w:r>
        <w:rPr>
          <w:rFonts w:ascii="Times New Roman" w:eastAsia="Times New Roman" w:hAnsi="Times New Roman" w:cs="Times New Roman"/>
          <w:color w:val="202124"/>
          <w:sz w:val="26"/>
          <w:szCs w:val="26"/>
        </w:rPr>
        <w:t>participate</w:t>
      </w:r>
      <w:proofErr w:type="gramEnd"/>
      <w:r>
        <w:rPr>
          <w:rFonts w:ascii="Times New Roman" w:eastAsia="Times New Roman" w:hAnsi="Times New Roman" w:cs="Times New Roman"/>
          <w:color w:val="202124"/>
          <w:sz w:val="26"/>
          <w:szCs w:val="26"/>
        </w:rPr>
        <w:t xml:space="preserve"> in vocational training for students.</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3.2.3. Group of measures to manage output factors in training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Measure 8.</w:t>
      </w:r>
      <w:proofErr w:type="gramEnd"/>
      <w:r>
        <w:rPr>
          <w:rFonts w:ascii="Times New Roman" w:eastAsia="Times New Roman" w:hAnsi="Times New Roman" w:cs="Times New Roman"/>
          <w:b/>
          <w:color w:val="202124"/>
          <w:sz w:val="26"/>
          <w:szCs w:val="26"/>
        </w:rPr>
        <w:t xml:space="preserve"> Building an information system to manage preschool students after graduation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3.2.8.1. Purpose of the measure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Implement this measure in order to unify how to manage students after graduation to get feedback and compare with the output results; At the same time, there is feedback from the post-experiment student user unit to add more grounds to supplement and adjust the program in training preschool education teachers at pedagogical colleges effectively.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3.2.8.2. Content and method of implementation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Develop a step-by-step and specific process to serve as a tool for student management after graduation to promptly collect and process information about work addresses; students' comments about the training program and process; receive suggestions towards modifying the content of the training program to suit the reality of preschool teaching in schools today.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3.2.8.3. Performance conditions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Must have software to manage student information after graduation, have trained information technology personnel and be able to use the software effectively in training preschool education teachers according to competency approach throughout the course.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There must be a commitment of students and consider it a task that students perform to provide information to the school to have a practical basis to change the training process to improve the quality of preschool education training for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3.3. The relationship between measures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Among the measures proposed above, each measure has its own position, role and importance and has its own required methods, contents and methods. However, these measures are a system, have a close relationship with each other, complement each other, and work towards the effective implementation of preschool education training management according to the competency approach, contributing to part in the well implementation of the goals and requirements of preschool education in general and E preschool education pedagogy in particular.</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3.4. Trial and test to assess the urgency and feasibility of the proposed measures</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3.4.1. Testing the urgency and feasibility of measures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3.4.1.1. Purpose of testing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lastRenderedPageBreak/>
        <w:t>3.4.1.2. Contents and methods of testing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3.4.1.3. Test subject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3.4.1.4. Test results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The test results in Table 3.2 show that: The measures proposed by the thesis have a high level of urgency from 2.68 to </w:t>
      </w:r>
      <w:proofErr w:type="gramStart"/>
      <w:r>
        <w:rPr>
          <w:rFonts w:ascii="Times New Roman" w:eastAsia="Times New Roman" w:hAnsi="Times New Roman" w:cs="Times New Roman"/>
          <w:color w:val="202124"/>
          <w:sz w:val="26"/>
          <w:szCs w:val="26"/>
        </w:rPr>
        <w:t>2.83,</w:t>
      </w:r>
      <w:proofErr w:type="gramEnd"/>
      <w:r>
        <w:rPr>
          <w:rFonts w:ascii="Times New Roman" w:eastAsia="Times New Roman" w:hAnsi="Times New Roman" w:cs="Times New Roman"/>
          <w:color w:val="202124"/>
          <w:sz w:val="26"/>
          <w:szCs w:val="26"/>
        </w:rPr>
        <w:t xml:space="preserve"> there is no opinion that the measures mentioned are not necessary.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The test results in Table 3.3 show that: The proposed measures are highly feasible from 2.67 to </w:t>
      </w:r>
      <w:proofErr w:type="gramStart"/>
      <w:r>
        <w:rPr>
          <w:rFonts w:ascii="Times New Roman" w:eastAsia="Times New Roman" w:hAnsi="Times New Roman" w:cs="Times New Roman"/>
          <w:color w:val="202124"/>
          <w:sz w:val="26"/>
          <w:szCs w:val="26"/>
        </w:rPr>
        <w:t>2.82,</w:t>
      </w:r>
      <w:proofErr w:type="gramEnd"/>
      <w:r>
        <w:rPr>
          <w:rFonts w:ascii="Times New Roman" w:eastAsia="Times New Roman" w:hAnsi="Times New Roman" w:cs="Times New Roman"/>
          <w:color w:val="202124"/>
          <w:sz w:val="26"/>
          <w:szCs w:val="26"/>
        </w:rPr>
        <w:t xml:space="preserve"> there is no opinion that the proposed measures are not feasible.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Table 3.4.</w:t>
      </w:r>
      <w:proofErr w:type="gramEnd"/>
      <w:r>
        <w:rPr>
          <w:rFonts w:ascii="Times New Roman" w:eastAsia="Times New Roman" w:hAnsi="Times New Roman" w:cs="Times New Roman"/>
          <w:b/>
          <w:color w:val="202124"/>
          <w:sz w:val="26"/>
          <w:szCs w:val="26"/>
        </w:rPr>
        <w:t xml:space="preserve"> Synthesis of correlation tests on urgency and feasibility of measures</w:t>
      </w:r>
    </w:p>
    <w:tbl>
      <w:tblPr>
        <w:tblStyle w:val="ae"/>
        <w:tblW w:w="99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5"/>
        <w:gridCol w:w="5336"/>
        <w:gridCol w:w="698"/>
        <w:gridCol w:w="446"/>
        <w:gridCol w:w="844"/>
        <w:gridCol w:w="505"/>
        <w:gridCol w:w="1137"/>
        <w:gridCol w:w="540"/>
        <w:gridCol w:w="7"/>
      </w:tblGrid>
      <w:tr w:rsidR="00B94DCC">
        <w:trPr>
          <w:trHeight w:val="20"/>
          <w:jc w:val="center"/>
        </w:trPr>
        <w:tc>
          <w:tcPr>
            <w:tcW w:w="445" w:type="dxa"/>
            <w:vMerge w:val="restart"/>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TT</w:t>
            </w:r>
          </w:p>
        </w:tc>
        <w:tc>
          <w:tcPr>
            <w:tcW w:w="5336" w:type="dxa"/>
            <w:vMerge w:val="restart"/>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Contents of measures</w:t>
            </w:r>
          </w:p>
        </w:tc>
        <w:tc>
          <w:tcPr>
            <w:tcW w:w="1144" w:type="dxa"/>
            <w:gridSpan w:val="2"/>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color w:val="202124"/>
                <w:sz w:val="26"/>
                <w:szCs w:val="26"/>
              </w:rPr>
              <w:t>Urgency</w:t>
            </w:r>
          </w:p>
        </w:tc>
        <w:tc>
          <w:tcPr>
            <w:tcW w:w="1349" w:type="dxa"/>
            <w:gridSpan w:val="2"/>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Feasibility</w:t>
            </w:r>
          </w:p>
        </w:tc>
        <w:tc>
          <w:tcPr>
            <w:tcW w:w="1684" w:type="dxa"/>
            <w:gridSpan w:val="3"/>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Difference</w:t>
            </w:r>
          </w:p>
        </w:tc>
      </w:tr>
      <w:tr w:rsidR="00B94DCC">
        <w:trPr>
          <w:gridAfter w:val="1"/>
          <w:wAfter w:w="7" w:type="dxa"/>
          <w:trHeight w:val="20"/>
          <w:jc w:val="center"/>
        </w:trPr>
        <w:tc>
          <w:tcPr>
            <w:tcW w:w="445" w:type="dxa"/>
            <w:vMerge/>
            <w:tcBorders>
              <w:top w:val="single" w:sz="4" w:space="0" w:color="000000"/>
              <w:lef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5336" w:type="dxa"/>
            <w:vMerge/>
            <w:tcBorders>
              <w:top w:val="single" w:sz="4" w:space="0" w:color="000000"/>
              <w:lef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698" w:type="dxa"/>
            <w:tcBorders>
              <w:top w:val="single" w:sz="4" w:space="0" w:color="000000"/>
              <w:left w:val="single" w:sz="4" w:space="0" w:color="000000"/>
              <w:bottom w:val="single" w:sz="4" w:space="0" w:color="000000"/>
            </w:tcBorders>
            <w:shd w:val="clear" w:color="auto" w:fill="FFFFFF"/>
            <w:vAlign w:val="center"/>
          </w:tcPr>
          <w:p w:rsidR="00B94DCC" w:rsidRDefault="00B94DCC">
            <w:pPr>
              <w:jc w:val="center"/>
              <w:rPr>
                <w:rFonts w:ascii="Times New Roman" w:eastAsia="Times New Roman" w:hAnsi="Times New Roman" w:cs="Times New Roman"/>
                <w:sz w:val="26"/>
                <w:szCs w:val="26"/>
              </w:rPr>
            </w:pPr>
            <w:r w:rsidRPr="00B94DCC">
              <w:rPr>
                <w:rFonts w:ascii="Times New Roman" w:eastAsia="Times New Roman" w:hAnsi="Times New Roman" w:cs="Times New Roman"/>
                <w:sz w:val="26"/>
                <w:szCs w:val="26"/>
              </w:rPr>
              <w:object w:dxaOrig="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6.35pt" o:ole="">
                  <v:imagedata r:id="rId10" o:title=""/>
                </v:shape>
                <o:OLEObject Type="Embed" ProgID="Equation.3" ShapeID="_x0000_i1025" DrawAspect="Content" ObjectID="_1727436903" r:id="rId11"/>
              </w:object>
            </w:r>
          </w:p>
        </w:tc>
        <w:tc>
          <w:tcPr>
            <w:tcW w:w="446"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Xi</w:t>
            </w:r>
          </w:p>
        </w:tc>
        <w:tc>
          <w:tcPr>
            <w:tcW w:w="844" w:type="dxa"/>
            <w:tcBorders>
              <w:top w:val="single" w:sz="4" w:space="0" w:color="000000"/>
              <w:left w:val="single" w:sz="4" w:space="0" w:color="000000"/>
              <w:bottom w:val="single" w:sz="4" w:space="0" w:color="000000"/>
            </w:tcBorders>
            <w:shd w:val="clear" w:color="auto" w:fill="FFFFFF"/>
            <w:vAlign w:val="center"/>
          </w:tcPr>
          <w:p w:rsidR="00B94DCC" w:rsidRDefault="00B94DCC">
            <w:pPr>
              <w:jc w:val="center"/>
              <w:rPr>
                <w:rFonts w:ascii="Times New Roman" w:eastAsia="Times New Roman" w:hAnsi="Times New Roman" w:cs="Times New Roman"/>
                <w:sz w:val="26"/>
                <w:szCs w:val="26"/>
              </w:rPr>
            </w:pPr>
            <w:r w:rsidRPr="00B94DCC">
              <w:rPr>
                <w:rFonts w:ascii="Times New Roman" w:eastAsia="Times New Roman" w:hAnsi="Times New Roman" w:cs="Times New Roman"/>
                <w:sz w:val="26"/>
                <w:szCs w:val="26"/>
              </w:rPr>
              <w:object w:dxaOrig="220" w:dyaOrig="320">
                <v:shape id="_x0000_i1026" type="#_x0000_t75" style="width:11.05pt;height:16.35pt" o:ole="">
                  <v:imagedata r:id="rId12" o:title=""/>
                </v:shape>
                <o:OLEObject Type="Embed" ProgID="Equation.3" ShapeID="_x0000_i1026" DrawAspect="Content" ObjectID="_1727436904" r:id="rId13"/>
              </w:object>
            </w:r>
          </w:p>
        </w:tc>
        <w:tc>
          <w:tcPr>
            <w:tcW w:w="505"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Yi</w:t>
            </w:r>
          </w:p>
        </w:tc>
        <w:tc>
          <w:tcPr>
            <w:tcW w:w="1137"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D =</w:t>
            </w:r>
            <w:r w:rsidR="00B94DCC" w:rsidRPr="00B94DCC">
              <w:rPr>
                <w:rFonts w:ascii="Times New Roman" w:eastAsia="Times New Roman" w:hAnsi="Times New Roman" w:cs="Times New Roman"/>
                <w:sz w:val="26"/>
                <w:szCs w:val="26"/>
              </w:rPr>
              <w:object w:dxaOrig="280" w:dyaOrig="320">
                <v:shape id="_x0000_i1027" type="#_x0000_t75" style="width:14.15pt;height:16.35pt" o:ole="">
                  <v:imagedata r:id="rId10" o:title=""/>
                </v:shape>
                <o:OLEObject Type="Embed" ProgID="Equation.3" ShapeID="_x0000_i1027" DrawAspect="Content" ObjectID="_1727436905" r:id="rId14"/>
              </w:object>
            </w:r>
            <w:r>
              <w:rPr>
                <w:rFonts w:ascii="Times New Roman" w:eastAsia="Times New Roman" w:hAnsi="Times New Roman" w:cs="Times New Roman"/>
                <w:sz w:val="26"/>
                <w:szCs w:val="26"/>
              </w:rPr>
              <w:t>-</w:t>
            </w:r>
            <w:r w:rsidR="00B94DCC" w:rsidRPr="00B94DCC">
              <w:rPr>
                <w:rFonts w:ascii="Times New Roman" w:eastAsia="Times New Roman" w:hAnsi="Times New Roman" w:cs="Times New Roman"/>
                <w:sz w:val="26"/>
                <w:szCs w:val="26"/>
              </w:rPr>
              <w:object w:dxaOrig="220" w:dyaOrig="320">
                <v:shape id="_x0000_i1028" type="#_x0000_t75" style="width:11.05pt;height:16.35pt" o:ole="">
                  <v:imagedata r:id="rId15" o:title=""/>
                </v:shape>
                <o:OLEObject Type="Embed" ProgID="Equation.3" ShapeID="_x0000_i1028" DrawAspect="Content" ObjectID="_1727436906" r:id="rId16"/>
              </w:objec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d2</w:t>
            </w:r>
          </w:p>
        </w:tc>
      </w:tr>
      <w:tr w:rsidR="00B94DCC">
        <w:trPr>
          <w:gridAfter w:val="1"/>
          <w:wAfter w:w="7" w:type="dxa"/>
          <w:trHeight w:val="20"/>
          <w:jc w:val="center"/>
        </w:trPr>
        <w:tc>
          <w:tcPr>
            <w:tcW w:w="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3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Measure 1. Organize propaganda and career guidance activities in recruiting and training ECE teachers according to competency approach</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81</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8</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r>
      <w:tr w:rsidR="00B94DCC">
        <w:trPr>
          <w:gridAfter w:val="1"/>
          <w:wAfter w:w="7" w:type="dxa"/>
          <w:trHeight w:val="20"/>
          <w:jc w:val="center"/>
        </w:trPr>
        <w:tc>
          <w:tcPr>
            <w:tcW w:w="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53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Measure 2. Directing, adjusting, supplementing and updating the training program for ECE teachers according to competency approach</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74</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73</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r>
      <w:tr w:rsidR="00B94DCC">
        <w:trPr>
          <w:gridAfter w:val="1"/>
          <w:wAfter w:w="7" w:type="dxa"/>
          <w:trHeight w:val="20"/>
          <w:jc w:val="center"/>
        </w:trPr>
        <w:tc>
          <w:tcPr>
            <w:tcW w:w="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53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Measure 3. Organize training of professional capacity for lecturers of colleges to meet teaching requirements according to competency approach</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77</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76</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r>
      <w:tr w:rsidR="00B94DCC">
        <w:trPr>
          <w:gridAfter w:val="1"/>
          <w:wAfter w:w="7" w:type="dxa"/>
          <w:trHeight w:val="20"/>
          <w:jc w:val="center"/>
        </w:trPr>
        <w:tc>
          <w:tcPr>
            <w:tcW w:w="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53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Measure 4. Direct investment in facilities and conditions to ensure training of preschool teachers according to competency approach</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7</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68</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r>
      <w:tr w:rsidR="00B94DCC">
        <w:trPr>
          <w:gridAfter w:val="1"/>
          <w:wAfter w:w="7" w:type="dxa"/>
          <w:trHeight w:val="20"/>
          <w:jc w:val="center"/>
        </w:trPr>
        <w:tc>
          <w:tcPr>
            <w:tcW w:w="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53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Measure 5. Directing the renewal of teaching forms and methods according to competence approach</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83</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82</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r>
      <w:tr w:rsidR="00B94DCC">
        <w:trPr>
          <w:gridAfter w:val="1"/>
          <w:wAfter w:w="7" w:type="dxa"/>
          <w:trHeight w:val="20"/>
          <w:jc w:val="center"/>
        </w:trPr>
        <w:tc>
          <w:tcPr>
            <w:tcW w:w="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53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Measure 6. Direct the renewal of activities of testing and assessing students' learning outcomes according to competency approach</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73</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7</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B94DCC">
        <w:trPr>
          <w:gridAfter w:val="1"/>
          <w:wAfter w:w="7" w:type="dxa"/>
          <w:trHeight w:val="20"/>
          <w:jc w:val="center"/>
        </w:trPr>
        <w:tc>
          <w:tcPr>
            <w:tcW w:w="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53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Measure 7. Organize the construction of a system of practice schools and internships in the training of preschool teachers to meet the training program according to the competency approach</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72</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B94DCC">
        <w:trPr>
          <w:gridAfter w:val="1"/>
          <w:wAfter w:w="7" w:type="dxa"/>
          <w:trHeight w:val="20"/>
          <w:jc w:val="center"/>
        </w:trPr>
        <w:tc>
          <w:tcPr>
            <w:tcW w:w="4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53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Measure 8. Building an information system to manage preschool students after graduation</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68</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67</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r>
      <w:tr w:rsidR="00B94DCC">
        <w:trPr>
          <w:gridAfter w:val="1"/>
          <w:wAfter w:w="7" w:type="dxa"/>
          <w:trHeight w:val="20"/>
          <w:jc w:val="center"/>
        </w:trPr>
        <w:tc>
          <w:tcPr>
            <w:tcW w:w="578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In average</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2,75</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jc w:val="center"/>
              <w:rPr>
                <w:rFonts w:ascii="Times New Roman" w:eastAsia="Times New Roman" w:hAnsi="Times New Roman" w:cs="Times New Roman"/>
                <w:b/>
                <w:sz w:val="26"/>
                <w:szCs w:val="26"/>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2,74</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jc w:val="center"/>
              <w:rPr>
                <w:rFonts w:ascii="Times New Roman" w:eastAsia="Times New Roman" w:hAnsi="Times New Roman" w:cs="Times New Roman"/>
                <w:b/>
                <w:sz w:val="26"/>
                <w:szCs w:val="26"/>
              </w:rPr>
            </w:pPr>
          </w:p>
        </w:tc>
        <w:tc>
          <w:tcPr>
            <w:tcW w:w="11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B94DCC">
            <w:pPr>
              <w:jc w:val="center"/>
              <w:rPr>
                <w:rFonts w:ascii="Times New Roman" w:eastAsia="Times New Roman" w:hAnsi="Times New Roman" w:cs="Times New Roman"/>
                <w:b/>
                <w:sz w:val="26"/>
                <w:szCs w:val="26"/>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r>
    </w:tbl>
    <w:p w:rsidR="00B94DCC" w:rsidRDefault="00B94DCC">
      <w:pPr>
        <w:spacing w:line="240" w:lineRule="auto"/>
        <w:jc w:val="both"/>
        <w:rPr>
          <w:rFonts w:ascii="Times New Roman" w:eastAsia="Times New Roman" w:hAnsi="Times New Roman" w:cs="Times New Roman"/>
          <w:sz w:val="26"/>
          <w:szCs w:val="26"/>
        </w:r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With the combined results of Table 3.4, we get the Spearman hierarchical correlation coefficient between the necessity and feasibility of the measures. With Spearman's hierarchical correlation coefficient r = 0.968, we conclude: between the necessary and feasible levels, the measures of management of preschool teacher training according to the competency approach are positive and closely correlated. Most measures that are considered necessary to some extent are also considered feasible to that extent and vice versa.</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Thus, theoretically as well as practically, there is enough </w:t>
      </w:r>
      <w:proofErr w:type="gramStart"/>
      <w:r>
        <w:rPr>
          <w:rFonts w:ascii="Times New Roman" w:eastAsia="Times New Roman" w:hAnsi="Times New Roman" w:cs="Times New Roman"/>
          <w:color w:val="202124"/>
          <w:sz w:val="26"/>
          <w:szCs w:val="26"/>
        </w:rPr>
        <w:t>basis</w:t>
      </w:r>
      <w:proofErr w:type="gramEnd"/>
      <w:r>
        <w:rPr>
          <w:rFonts w:ascii="Times New Roman" w:eastAsia="Times New Roman" w:hAnsi="Times New Roman" w:cs="Times New Roman"/>
          <w:color w:val="202124"/>
          <w:sz w:val="26"/>
          <w:szCs w:val="26"/>
        </w:rPr>
        <w:t xml:space="preserve"> for the synchronous implementation of these measures in order to effectively implement the management of preschool education training according to the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lastRenderedPageBreak/>
        <w:t>3.4.2. Test the proposed measure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3.4.2.1. Test purpose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3.4.2.2. Test subjects and locations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Based on the management practice of preschool teachers, their own practical ability and the conditions allowed within the scope of the thesis, the author chooses to test measure 5: Directing the renewal of teaching forms and methods. </w:t>
      </w:r>
      <w:proofErr w:type="gramStart"/>
      <w:r>
        <w:rPr>
          <w:rFonts w:ascii="Times New Roman" w:eastAsia="Times New Roman" w:hAnsi="Times New Roman" w:cs="Times New Roman"/>
          <w:color w:val="202124"/>
          <w:sz w:val="26"/>
          <w:szCs w:val="26"/>
        </w:rPr>
        <w:t>according</w:t>
      </w:r>
      <w:proofErr w:type="gramEnd"/>
      <w:r>
        <w:rPr>
          <w:rFonts w:ascii="Times New Roman" w:eastAsia="Times New Roman" w:hAnsi="Times New Roman" w:cs="Times New Roman"/>
          <w:color w:val="202124"/>
          <w:sz w:val="26"/>
          <w:szCs w:val="26"/>
        </w:rPr>
        <w:t xml:space="preserve"> to the capacity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3.4.2.3. Time trials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3.4.2.4. Test content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author chooses to test measure 5: Directing the renewal of teaching forms and methods according to competency approach. Because this is one of the core issues in the constitutive factors of the management process of preschool teachers training according to manuals.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Select experimental content: Practice organizing teaching lessons: Developing early childhood education programs, including two contents: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Content 1: The principal directs the identification of skills for the development of the preschool program</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Content 2: The principal directs the practical steps of teaching and developing the preschool program based on the framework program</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3.4.2.5. Test hypothesis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3.4.2.6. Test procedure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Table 3.5.</w:t>
      </w:r>
      <w:proofErr w:type="gramEnd"/>
      <w:r>
        <w:rPr>
          <w:rFonts w:ascii="Times New Roman" w:eastAsia="Times New Roman" w:hAnsi="Times New Roman" w:cs="Times New Roman"/>
          <w:b/>
          <w:color w:val="202124"/>
          <w:sz w:val="26"/>
          <w:szCs w:val="26"/>
        </w:rPr>
        <w:t xml:space="preserve"> Scores of students passing the test before the test</w:t>
      </w:r>
    </w:p>
    <w:tbl>
      <w:tblPr>
        <w:tblStyle w:val="af"/>
        <w:tblW w:w="90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8"/>
        <w:gridCol w:w="708"/>
        <w:gridCol w:w="708"/>
        <w:gridCol w:w="709"/>
        <w:gridCol w:w="708"/>
        <w:gridCol w:w="709"/>
        <w:gridCol w:w="703"/>
        <w:gridCol w:w="704"/>
        <w:gridCol w:w="703"/>
        <w:gridCol w:w="704"/>
        <w:gridCol w:w="704"/>
      </w:tblGrid>
      <w:tr w:rsidR="00B94DCC">
        <w:trPr>
          <w:trHeight w:val="20"/>
          <w:jc w:val="center"/>
        </w:trPr>
        <w:tc>
          <w:tcPr>
            <w:tcW w:w="1958" w:type="dxa"/>
            <w:vMerge w:val="restart"/>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Content</w:t>
            </w:r>
          </w:p>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evaluate</w:t>
            </w:r>
          </w:p>
        </w:tc>
        <w:tc>
          <w:tcPr>
            <w:tcW w:w="3542" w:type="dxa"/>
            <w:gridSpan w:val="5"/>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Test group</w:t>
            </w:r>
          </w:p>
        </w:tc>
        <w:tc>
          <w:tcPr>
            <w:tcW w:w="3518" w:type="dxa"/>
            <w:gridSpan w:val="5"/>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Control group</w:t>
            </w:r>
          </w:p>
        </w:tc>
      </w:tr>
      <w:tr w:rsidR="00B94DCC">
        <w:trPr>
          <w:trHeight w:val="20"/>
          <w:jc w:val="center"/>
        </w:trPr>
        <w:tc>
          <w:tcPr>
            <w:tcW w:w="1958" w:type="dxa"/>
            <w:vMerge/>
            <w:tcBorders>
              <w:top w:val="single" w:sz="4" w:space="0" w:color="000000"/>
              <w:lef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542" w:type="dxa"/>
            <w:gridSpan w:val="5"/>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Scores</w:t>
            </w:r>
          </w:p>
        </w:tc>
        <w:tc>
          <w:tcPr>
            <w:tcW w:w="3518" w:type="dxa"/>
            <w:gridSpan w:val="5"/>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Scores</w:t>
            </w:r>
          </w:p>
        </w:tc>
      </w:tr>
      <w:tr w:rsidR="00B94DCC">
        <w:trPr>
          <w:trHeight w:val="20"/>
          <w:jc w:val="center"/>
        </w:trPr>
        <w:tc>
          <w:tcPr>
            <w:tcW w:w="1958" w:type="dxa"/>
            <w:vMerge/>
            <w:tcBorders>
              <w:top w:val="single" w:sz="4" w:space="0" w:color="000000"/>
              <w:lef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709"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709"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703"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7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703"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7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704"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r>
      <w:tr w:rsidR="00B94DCC">
        <w:trPr>
          <w:trHeight w:val="20"/>
          <w:jc w:val="center"/>
        </w:trPr>
        <w:tc>
          <w:tcPr>
            <w:tcW w:w="1958"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Question 1</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709"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709"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703"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7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703"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7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704"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B94DCC">
        <w:trPr>
          <w:trHeight w:val="20"/>
          <w:jc w:val="center"/>
        </w:trPr>
        <w:tc>
          <w:tcPr>
            <w:tcW w:w="1958"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Question 2</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709"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709"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703"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7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703"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7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704"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B94DCC">
        <w:trPr>
          <w:trHeight w:val="20"/>
          <w:jc w:val="center"/>
        </w:trPr>
        <w:tc>
          <w:tcPr>
            <w:tcW w:w="1958"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Question 3</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709"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709"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703"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7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703"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7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704"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r>
      <w:tr w:rsidR="00B94DCC">
        <w:trPr>
          <w:trHeight w:val="20"/>
          <w:jc w:val="center"/>
        </w:trPr>
        <w:tc>
          <w:tcPr>
            <w:tcW w:w="1958"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Question 4</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709"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708"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709"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703"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7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703"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7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704"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r>
      <w:tr w:rsidR="00B94DCC">
        <w:trPr>
          <w:trHeight w:val="20"/>
          <w:jc w:val="center"/>
        </w:trPr>
        <w:tc>
          <w:tcPr>
            <w:tcW w:w="1958" w:type="dxa"/>
            <w:tcBorders>
              <w:top w:val="single" w:sz="4" w:space="0" w:color="000000"/>
              <w:left w:val="single" w:sz="4" w:space="0" w:color="000000"/>
              <w:bottom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Question 5</w:t>
            </w:r>
          </w:p>
        </w:tc>
        <w:tc>
          <w:tcPr>
            <w:tcW w:w="708"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708"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709"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708"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709"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703"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704"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703"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704"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bl>
    <w:p w:rsidR="00B94DCC" w:rsidRDefault="00B94DCC">
      <w:pPr>
        <w:spacing w:line="240" w:lineRule="auto"/>
        <w:jc w:val="both"/>
        <w:rPr>
          <w:rFonts w:ascii="Times New Roman" w:eastAsia="Times New Roman" w:hAnsi="Times New Roman" w:cs="Times New Roman"/>
          <w:sz w:val="26"/>
          <w:szCs w:val="26"/>
        </w:r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Table 3.6.</w:t>
      </w:r>
      <w:proofErr w:type="gramEnd"/>
      <w:r>
        <w:rPr>
          <w:rFonts w:ascii="Times New Roman" w:eastAsia="Times New Roman" w:hAnsi="Times New Roman" w:cs="Times New Roman"/>
          <w:b/>
          <w:color w:val="202124"/>
          <w:sz w:val="26"/>
          <w:szCs w:val="26"/>
        </w:rPr>
        <w:t xml:space="preserve"> Overall average score of student assessment experimental group and control group before the experiment</w:t>
      </w:r>
    </w:p>
    <w:tbl>
      <w:tblPr>
        <w:tblStyle w:val="af0"/>
        <w:tblW w:w="89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6"/>
        <w:gridCol w:w="2318"/>
        <w:gridCol w:w="1326"/>
        <w:gridCol w:w="1604"/>
        <w:gridCol w:w="1397"/>
        <w:gridCol w:w="1571"/>
      </w:tblGrid>
      <w:tr w:rsidR="00B94DCC">
        <w:trPr>
          <w:trHeight w:val="20"/>
          <w:jc w:val="center"/>
        </w:trPr>
        <w:tc>
          <w:tcPr>
            <w:tcW w:w="686" w:type="dxa"/>
            <w:vMerge w:val="restart"/>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TT</w:t>
            </w:r>
          </w:p>
        </w:tc>
        <w:tc>
          <w:tcPr>
            <w:tcW w:w="2318" w:type="dxa"/>
            <w:vMerge w:val="restart"/>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Content</w:t>
            </w:r>
          </w:p>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evaluate</w:t>
            </w:r>
          </w:p>
        </w:tc>
        <w:tc>
          <w:tcPr>
            <w:tcW w:w="2930" w:type="dxa"/>
            <w:gridSpan w:val="2"/>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Test group</w:t>
            </w:r>
          </w:p>
        </w:tc>
        <w:tc>
          <w:tcPr>
            <w:tcW w:w="2968" w:type="dxa"/>
            <w:gridSpan w:val="2"/>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Control group</w:t>
            </w:r>
          </w:p>
        </w:tc>
      </w:tr>
      <w:tr w:rsidR="00B94DCC">
        <w:trPr>
          <w:trHeight w:val="20"/>
          <w:jc w:val="center"/>
        </w:trPr>
        <w:tc>
          <w:tcPr>
            <w:tcW w:w="686" w:type="dxa"/>
            <w:vMerge/>
            <w:tcBorders>
              <w:top w:val="single" w:sz="4" w:space="0" w:color="000000"/>
              <w:lef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2318" w:type="dxa"/>
            <w:vMerge/>
            <w:tcBorders>
              <w:top w:val="single" w:sz="4" w:space="0" w:color="000000"/>
              <w:lef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326" w:type="dxa"/>
            <w:tcBorders>
              <w:top w:val="single" w:sz="4" w:space="0" w:color="000000"/>
              <w:left w:val="single" w:sz="4" w:space="0" w:color="000000"/>
            </w:tcBorders>
            <w:shd w:val="clear" w:color="auto" w:fill="FFFFFF"/>
            <w:vAlign w:val="center"/>
          </w:tcPr>
          <w:p w:rsidR="00B94DCC" w:rsidRDefault="00B94DCC">
            <w:pPr>
              <w:jc w:val="center"/>
              <w:rPr>
                <w:rFonts w:ascii="Times New Roman" w:eastAsia="Times New Roman" w:hAnsi="Times New Roman" w:cs="Times New Roman"/>
                <w:b/>
                <w:sz w:val="26"/>
                <w:szCs w:val="26"/>
              </w:rPr>
            </w:pPr>
            <w:r w:rsidRPr="00B94DCC">
              <w:rPr>
                <w:rFonts w:ascii="Times New Roman" w:eastAsia="Times New Roman" w:hAnsi="Times New Roman" w:cs="Times New Roman"/>
                <w:b/>
                <w:sz w:val="26"/>
                <w:szCs w:val="26"/>
              </w:rPr>
              <w:object w:dxaOrig="280" w:dyaOrig="320">
                <v:shape id="_x0000_i1029" type="#_x0000_t75" style="width:14.15pt;height:16.35pt" o:ole="">
                  <v:imagedata r:id="rId17" o:title=""/>
                </v:shape>
                <o:OLEObject Type="Embed" ProgID="Equation.3" ShapeID="_x0000_i1029" DrawAspect="Content" ObjectID="_1727436907" r:id="rId18"/>
              </w:object>
            </w:r>
          </w:p>
        </w:tc>
        <w:tc>
          <w:tcPr>
            <w:tcW w:w="16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Level</w:t>
            </w:r>
          </w:p>
        </w:tc>
        <w:tc>
          <w:tcPr>
            <w:tcW w:w="1397" w:type="dxa"/>
            <w:tcBorders>
              <w:top w:val="single" w:sz="4" w:space="0" w:color="000000"/>
              <w:left w:val="single" w:sz="4" w:space="0" w:color="000000"/>
            </w:tcBorders>
            <w:shd w:val="clear" w:color="auto" w:fill="FFFFFF"/>
            <w:vAlign w:val="center"/>
          </w:tcPr>
          <w:p w:rsidR="00B94DCC" w:rsidRDefault="00B94DCC">
            <w:pPr>
              <w:jc w:val="center"/>
              <w:rPr>
                <w:rFonts w:ascii="Times New Roman" w:eastAsia="Times New Roman" w:hAnsi="Times New Roman" w:cs="Times New Roman"/>
                <w:b/>
                <w:sz w:val="26"/>
                <w:szCs w:val="26"/>
              </w:rPr>
            </w:pPr>
            <w:r w:rsidRPr="00B94DCC">
              <w:rPr>
                <w:rFonts w:ascii="Times New Roman" w:eastAsia="Times New Roman" w:hAnsi="Times New Roman" w:cs="Times New Roman"/>
                <w:b/>
                <w:sz w:val="26"/>
                <w:szCs w:val="26"/>
              </w:rPr>
              <w:object w:dxaOrig="280" w:dyaOrig="320">
                <v:shape id="_x0000_i1030" type="#_x0000_t75" style="width:14.15pt;height:16.35pt" o:ole="">
                  <v:imagedata r:id="rId19" o:title=""/>
                </v:shape>
                <o:OLEObject Type="Embed" ProgID="Equation.3" ShapeID="_x0000_i1030" DrawAspect="Content" ObjectID="_1727436908" r:id="rId20"/>
              </w:object>
            </w:r>
          </w:p>
        </w:tc>
        <w:tc>
          <w:tcPr>
            <w:tcW w:w="1571"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Level</w:t>
            </w:r>
          </w:p>
        </w:tc>
      </w:tr>
      <w:tr w:rsidR="00B94DCC">
        <w:trPr>
          <w:trHeight w:val="20"/>
          <w:jc w:val="center"/>
        </w:trPr>
        <w:tc>
          <w:tcPr>
            <w:tcW w:w="686"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1</w:t>
            </w:r>
          </w:p>
        </w:tc>
        <w:tc>
          <w:tcPr>
            <w:tcW w:w="2318"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Question 1</w:t>
            </w:r>
          </w:p>
        </w:tc>
        <w:tc>
          <w:tcPr>
            <w:tcW w:w="1326" w:type="dxa"/>
            <w:tcBorders>
              <w:top w:val="single" w:sz="4" w:space="0" w:color="000000"/>
              <w:lef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6</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84</w:t>
            </w:r>
          </w:p>
        </w:tc>
        <w:tc>
          <w:tcPr>
            <w:tcW w:w="16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Above average</w:t>
            </w:r>
          </w:p>
        </w:tc>
        <w:tc>
          <w:tcPr>
            <w:tcW w:w="1397" w:type="dxa"/>
            <w:tcBorders>
              <w:top w:val="single" w:sz="4" w:space="0" w:color="000000"/>
              <w:left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6</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83</w:t>
            </w:r>
          </w:p>
        </w:tc>
        <w:tc>
          <w:tcPr>
            <w:tcW w:w="1571"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average</w:t>
            </w:r>
          </w:p>
        </w:tc>
      </w:tr>
      <w:tr w:rsidR="00B94DCC">
        <w:trPr>
          <w:trHeight w:val="20"/>
          <w:jc w:val="center"/>
        </w:trPr>
        <w:tc>
          <w:tcPr>
            <w:tcW w:w="686"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2</w:t>
            </w:r>
          </w:p>
        </w:tc>
        <w:tc>
          <w:tcPr>
            <w:tcW w:w="2318"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Question 2</w:t>
            </w:r>
          </w:p>
        </w:tc>
        <w:tc>
          <w:tcPr>
            <w:tcW w:w="1326" w:type="dxa"/>
            <w:tcBorders>
              <w:top w:val="single" w:sz="4" w:space="0" w:color="000000"/>
              <w:lef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80</w:t>
            </w:r>
          </w:p>
        </w:tc>
        <w:tc>
          <w:tcPr>
            <w:tcW w:w="16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Above average</w:t>
            </w:r>
          </w:p>
        </w:tc>
        <w:tc>
          <w:tcPr>
            <w:tcW w:w="1397" w:type="dxa"/>
            <w:tcBorders>
              <w:top w:val="single" w:sz="4" w:space="0" w:color="000000"/>
              <w:lef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91</w:t>
            </w:r>
          </w:p>
        </w:tc>
        <w:tc>
          <w:tcPr>
            <w:tcW w:w="1571"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average</w:t>
            </w:r>
          </w:p>
        </w:tc>
      </w:tr>
      <w:tr w:rsidR="00B94DCC">
        <w:trPr>
          <w:trHeight w:val="20"/>
          <w:jc w:val="center"/>
        </w:trPr>
        <w:tc>
          <w:tcPr>
            <w:tcW w:w="686"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3</w:t>
            </w:r>
          </w:p>
        </w:tc>
        <w:tc>
          <w:tcPr>
            <w:tcW w:w="2318"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Question 3</w:t>
            </w:r>
          </w:p>
        </w:tc>
        <w:tc>
          <w:tcPr>
            <w:tcW w:w="1326" w:type="dxa"/>
            <w:tcBorders>
              <w:top w:val="single" w:sz="4" w:space="0" w:color="000000"/>
              <w:lef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86</w:t>
            </w:r>
          </w:p>
        </w:tc>
        <w:tc>
          <w:tcPr>
            <w:tcW w:w="16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Above average</w:t>
            </w:r>
          </w:p>
        </w:tc>
        <w:tc>
          <w:tcPr>
            <w:tcW w:w="1397" w:type="dxa"/>
            <w:tcBorders>
              <w:top w:val="single" w:sz="4" w:space="0" w:color="000000"/>
              <w:lef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87</w:t>
            </w:r>
          </w:p>
        </w:tc>
        <w:tc>
          <w:tcPr>
            <w:tcW w:w="1571"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average</w:t>
            </w:r>
          </w:p>
        </w:tc>
      </w:tr>
      <w:tr w:rsidR="00B94DCC">
        <w:trPr>
          <w:trHeight w:val="20"/>
          <w:jc w:val="center"/>
        </w:trPr>
        <w:tc>
          <w:tcPr>
            <w:tcW w:w="686"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4</w:t>
            </w:r>
          </w:p>
        </w:tc>
        <w:tc>
          <w:tcPr>
            <w:tcW w:w="2318"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Question 4</w:t>
            </w:r>
          </w:p>
        </w:tc>
        <w:tc>
          <w:tcPr>
            <w:tcW w:w="1326" w:type="dxa"/>
            <w:tcBorders>
              <w:top w:val="single" w:sz="4" w:space="0" w:color="000000"/>
              <w:lef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88</w:t>
            </w:r>
          </w:p>
        </w:tc>
        <w:tc>
          <w:tcPr>
            <w:tcW w:w="16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Above average</w:t>
            </w:r>
          </w:p>
        </w:tc>
        <w:tc>
          <w:tcPr>
            <w:tcW w:w="1397" w:type="dxa"/>
            <w:tcBorders>
              <w:top w:val="single" w:sz="4" w:space="0" w:color="000000"/>
              <w:lef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92</w:t>
            </w:r>
          </w:p>
        </w:tc>
        <w:tc>
          <w:tcPr>
            <w:tcW w:w="1571"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average</w:t>
            </w:r>
          </w:p>
        </w:tc>
      </w:tr>
      <w:tr w:rsidR="00B94DCC">
        <w:trPr>
          <w:trHeight w:val="20"/>
          <w:jc w:val="center"/>
        </w:trPr>
        <w:tc>
          <w:tcPr>
            <w:tcW w:w="686"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5</w:t>
            </w:r>
          </w:p>
        </w:tc>
        <w:tc>
          <w:tcPr>
            <w:tcW w:w="2318" w:type="dxa"/>
            <w:tcBorders>
              <w:top w:val="single" w:sz="4" w:space="0" w:color="000000"/>
              <w:left w:val="single" w:sz="4" w:space="0" w:color="000000"/>
              <w:bottom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Question 5</w:t>
            </w:r>
          </w:p>
        </w:tc>
        <w:tc>
          <w:tcPr>
            <w:tcW w:w="1326" w:type="dxa"/>
            <w:tcBorders>
              <w:top w:val="single" w:sz="4" w:space="0" w:color="000000"/>
              <w:lef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76</w:t>
            </w:r>
          </w:p>
        </w:tc>
        <w:tc>
          <w:tcPr>
            <w:tcW w:w="1604"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Above average</w:t>
            </w:r>
          </w:p>
        </w:tc>
        <w:tc>
          <w:tcPr>
            <w:tcW w:w="1397" w:type="dxa"/>
            <w:tcBorders>
              <w:top w:val="single" w:sz="4" w:space="0" w:color="000000"/>
              <w:left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71</w:t>
            </w:r>
          </w:p>
        </w:tc>
        <w:tc>
          <w:tcPr>
            <w:tcW w:w="1571"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average</w:t>
            </w:r>
          </w:p>
        </w:tc>
      </w:tr>
      <w:tr w:rsidR="00B94DCC">
        <w:trPr>
          <w:trHeight w:val="20"/>
          <w:jc w:val="center"/>
        </w:trPr>
        <w:tc>
          <w:tcPr>
            <w:tcW w:w="3004" w:type="dxa"/>
            <w:gridSpan w:val="2"/>
            <w:tcBorders>
              <w:top w:val="single" w:sz="4" w:space="0" w:color="000000"/>
              <w:left w:val="single" w:sz="4" w:space="0" w:color="000000"/>
              <w:bottom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GENERAL SUMMARY</w:t>
            </w:r>
          </w:p>
        </w:tc>
        <w:tc>
          <w:tcPr>
            <w:tcW w:w="1326" w:type="dxa"/>
            <w:tcBorders>
              <w:top w:val="single" w:sz="4" w:space="0" w:color="000000"/>
              <w:left w:val="single" w:sz="4" w:space="0" w:color="000000"/>
              <w:bottom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82</w:t>
            </w:r>
          </w:p>
        </w:tc>
        <w:tc>
          <w:tcPr>
            <w:tcW w:w="1604"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Above average</w:t>
            </w:r>
          </w:p>
        </w:tc>
        <w:tc>
          <w:tcPr>
            <w:tcW w:w="1397" w:type="dxa"/>
            <w:tcBorders>
              <w:top w:val="single" w:sz="4" w:space="0" w:color="000000"/>
              <w:left w:val="single" w:sz="4" w:space="0" w:color="000000"/>
              <w:bottom w:val="single" w:sz="4" w:space="0" w:color="000000"/>
            </w:tcBorders>
            <w:shd w:val="clear" w:color="auto" w:fill="FFFFFF"/>
            <w:vAlign w:val="center"/>
          </w:tcPr>
          <w:p w:rsidR="00B94DCC" w:rsidRDefault="005C192D">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83</w:t>
            </w:r>
          </w:p>
        </w:tc>
        <w:tc>
          <w:tcPr>
            <w:tcW w:w="1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average</w:t>
            </w:r>
          </w:p>
        </w:tc>
      </w:tr>
    </w:tbl>
    <w:p w:rsidR="00B94DCC" w:rsidRDefault="00B94DCC">
      <w:pPr>
        <w:spacing w:line="240" w:lineRule="auto"/>
        <w:jc w:val="both"/>
        <w:rPr>
          <w:rFonts w:ascii="Times New Roman" w:eastAsia="Times New Roman" w:hAnsi="Times New Roman" w:cs="Times New Roman"/>
          <w:sz w:val="26"/>
          <w:szCs w:val="26"/>
        </w:r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lastRenderedPageBreak/>
        <w:tab/>
        <w:t>The results obtained in group l (test group) are 6</w:t>
      </w:r>
      <w:proofErr w:type="gramStart"/>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82</w:t>
      </w:r>
      <w:proofErr w:type="gramEnd"/>
      <w:r>
        <w:rPr>
          <w:rFonts w:ascii="Times New Roman" w:eastAsia="Times New Roman" w:hAnsi="Times New Roman" w:cs="Times New Roman"/>
          <w:color w:val="202124"/>
          <w:sz w:val="26"/>
          <w:szCs w:val="26"/>
        </w:rPr>
        <w:t>; while group 2 (control group) had 6</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83 in common. Both of these groups have good average academic results. These two groups have the same number of students and have relatively equal cognitive levels.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02124"/>
          <w:sz w:val="26"/>
          <w:szCs w:val="26"/>
        </w:rPr>
      </w:pPr>
      <w:r>
        <w:rPr>
          <w:rFonts w:ascii="Times New Roman" w:eastAsia="Times New Roman" w:hAnsi="Times New Roman" w:cs="Times New Roman"/>
          <w:i/>
          <w:color w:val="202124"/>
          <w:sz w:val="26"/>
          <w:szCs w:val="26"/>
        </w:rPr>
        <w:t>3.4.2.7. Analyze test results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Table 3.7.</w:t>
      </w:r>
      <w:proofErr w:type="gramEnd"/>
      <w:r>
        <w:rPr>
          <w:rFonts w:ascii="Times New Roman" w:eastAsia="Times New Roman" w:hAnsi="Times New Roman" w:cs="Times New Roman"/>
          <w:b/>
          <w:color w:val="202124"/>
          <w:sz w:val="26"/>
          <w:szCs w:val="26"/>
        </w:rPr>
        <w:t xml:space="preserve"> Scores students get after checking assignments</w:t>
      </w:r>
    </w:p>
    <w:tbl>
      <w:tblPr>
        <w:tblStyle w:val="af1"/>
        <w:tblW w:w="9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8"/>
        <w:gridCol w:w="705"/>
        <w:gridCol w:w="705"/>
        <w:gridCol w:w="705"/>
        <w:gridCol w:w="705"/>
        <w:gridCol w:w="705"/>
        <w:gridCol w:w="12"/>
        <w:gridCol w:w="693"/>
        <w:gridCol w:w="705"/>
        <w:gridCol w:w="705"/>
        <w:gridCol w:w="705"/>
        <w:gridCol w:w="706"/>
      </w:tblGrid>
      <w:tr w:rsidR="00B94DCC">
        <w:trPr>
          <w:trHeight w:val="20"/>
        </w:trPr>
        <w:tc>
          <w:tcPr>
            <w:tcW w:w="1958" w:type="dxa"/>
            <w:vMerge w:val="restart"/>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Content</w:t>
            </w:r>
          </w:p>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evaluate</w:t>
            </w:r>
          </w:p>
        </w:tc>
        <w:tc>
          <w:tcPr>
            <w:tcW w:w="3537" w:type="dxa"/>
            <w:gridSpan w:val="6"/>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Test group</w:t>
            </w:r>
          </w:p>
        </w:tc>
        <w:tc>
          <w:tcPr>
            <w:tcW w:w="3514" w:type="dxa"/>
            <w:gridSpan w:val="5"/>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Control group</w:t>
            </w:r>
          </w:p>
        </w:tc>
      </w:tr>
      <w:tr w:rsidR="00B94DCC">
        <w:trPr>
          <w:trHeight w:val="20"/>
        </w:trPr>
        <w:tc>
          <w:tcPr>
            <w:tcW w:w="1958" w:type="dxa"/>
            <w:vMerge/>
            <w:tcBorders>
              <w:top w:val="single" w:sz="4" w:space="0" w:color="000000"/>
              <w:lef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537" w:type="dxa"/>
            <w:gridSpan w:val="6"/>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Scores</w:t>
            </w:r>
          </w:p>
        </w:tc>
        <w:tc>
          <w:tcPr>
            <w:tcW w:w="3514" w:type="dxa"/>
            <w:gridSpan w:val="5"/>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Scores</w:t>
            </w:r>
          </w:p>
        </w:tc>
      </w:tr>
      <w:tr w:rsidR="00B94DCC">
        <w:trPr>
          <w:trHeight w:val="20"/>
        </w:trPr>
        <w:tc>
          <w:tcPr>
            <w:tcW w:w="1958" w:type="dxa"/>
            <w:vMerge/>
            <w:tcBorders>
              <w:top w:val="single" w:sz="4" w:space="0" w:color="000000"/>
              <w:lef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705" w:type="dxa"/>
            <w:gridSpan w:val="2"/>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706"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r>
      <w:tr w:rsidR="00B94DCC">
        <w:trPr>
          <w:trHeight w:val="20"/>
        </w:trPr>
        <w:tc>
          <w:tcPr>
            <w:tcW w:w="1958"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Content 1</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705" w:type="dxa"/>
            <w:gridSpan w:val="2"/>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705"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706"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B94DCC">
        <w:trPr>
          <w:trHeight w:val="20"/>
        </w:trPr>
        <w:tc>
          <w:tcPr>
            <w:tcW w:w="1958" w:type="dxa"/>
            <w:tcBorders>
              <w:top w:val="single" w:sz="4" w:space="0" w:color="000000"/>
              <w:left w:val="single" w:sz="4" w:space="0" w:color="000000"/>
              <w:bottom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Content 2</w:t>
            </w:r>
          </w:p>
        </w:tc>
        <w:tc>
          <w:tcPr>
            <w:tcW w:w="705"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705"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705"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705"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705"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705" w:type="dxa"/>
            <w:gridSpan w:val="2"/>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705"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705"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705"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7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bl>
    <w:p w:rsidR="00B94DCC" w:rsidRDefault="00B94DCC">
      <w:pPr>
        <w:spacing w:line="240" w:lineRule="auto"/>
        <w:jc w:val="both"/>
        <w:rPr>
          <w:rFonts w:ascii="Times New Roman" w:eastAsia="Times New Roman" w:hAnsi="Times New Roman" w:cs="Times New Roman"/>
          <w:sz w:val="26"/>
          <w:szCs w:val="26"/>
        </w:rPr>
      </w:pPr>
    </w:p>
    <w:p w:rsid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Table 3.8.</w:t>
      </w:r>
      <w:proofErr w:type="gramEnd"/>
      <w:r>
        <w:rPr>
          <w:rFonts w:ascii="Times New Roman" w:eastAsia="Times New Roman" w:hAnsi="Times New Roman" w:cs="Times New Roman"/>
          <w:b/>
          <w:color w:val="202124"/>
          <w:sz w:val="26"/>
          <w:szCs w:val="26"/>
        </w:rPr>
        <w:t xml:space="preserve"> Correlation level of student's capacity development experimental group </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proofErr w:type="gramStart"/>
      <w:r>
        <w:rPr>
          <w:rFonts w:ascii="Times New Roman" w:eastAsia="Times New Roman" w:hAnsi="Times New Roman" w:cs="Times New Roman"/>
          <w:b/>
          <w:color w:val="202124"/>
          <w:sz w:val="26"/>
          <w:szCs w:val="26"/>
        </w:rPr>
        <w:t>and</w:t>
      </w:r>
      <w:proofErr w:type="gramEnd"/>
      <w:r>
        <w:rPr>
          <w:rFonts w:ascii="Times New Roman" w:eastAsia="Times New Roman" w:hAnsi="Times New Roman" w:cs="Times New Roman"/>
          <w:b/>
          <w:color w:val="202124"/>
          <w:sz w:val="26"/>
          <w:szCs w:val="26"/>
        </w:rPr>
        <w:t xml:space="preserve"> control group after the trial</w:t>
      </w:r>
    </w:p>
    <w:tbl>
      <w:tblPr>
        <w:tblStyle w:val="af2"/>
        <w:tblW w:w="8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2"/>
        <w:gridCol w:w="2318"/>
        <w:gridCol w:w="1193"/>
        <w:gridCol w:w="1193"/>
        <w:gridCol w:w="1777"/>
        <w:gridCol w:w="1778"/>
      </w:tblGrid>
      <w:tr w:rsidR="00B94DCC">
        <w:trPr>
          <w:trHeight w:val="20"/>
          <w:jc w:val="center"/>
        </w:trPr>
        <w:tc>
          <w:tcPr>
            <w:tcW w:w="682" w:type="dxa"/>
            <w:vMerge w:val="restart"/>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TT</w:t>
            </w:r>
          </w:p>
        </w:tc>
        <w:tc>
          <w:tcPr>
            <w:tcW w:w="2318" w:type="dxa"/>
            <w:vMerge w:val="restart"/>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Content</w:t>
            </w:r>
          </w:p>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evaluate</w:t>
            </w:r>
          </w:p>
        </w:tc>
        <w:tc>
          <w:tcPr>
            <w:tcW w:w="2386" w:type="dxa"/>
            <w:gridSpan w:val="2"/>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Test group</w:t>
            </w:r>
          </w:p>
        </w:tc>
        <w:tc>
          <w:tcPr>
            <w:tcW w:w="3555" w:type="dxa"/>
            <w:gridSpan w:val="2"/>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Control group</w:t>
            </w:r>
          </w:p>
        </w:tc>
      </w:tr>
      <w:tr w:rsidR="00B94DCC">
        <w:trPr>
          <w:trHeight w:val="20"/>
          <w:jc w:val="center"/>
        </w:trPr>
        <w:tc>
          <w:tcPr>
            <w:tcW w:w="682" w:type="dxa"/>
            <w:vMerge/>
            <w:tcBorders>
              <w:top w:val="single" w:sz="4" w:space="0" w:color="000000"/>
              <w:lef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2318" w:type="dxa"/>
            <w:vMerge/>
            <w:tcBorders>
              <w:top w:val="single" w:sz="4" w:space="0" w:color="000000"/>
              <w:left w:val="single" w:sz="4" w:space="0" w:color="000000"/>
            </w:tcBorders>
            <w:shd w:val="clear" w:color="auto" w:fill="FFFFFF"/>
            <w:vAlign w:val="center"/>
          </w:tcPr>
          <w:p w:rsidR="00B94DCC" w:rsidRDefault="00B94DCC">
            <w:pPr>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93" w:type="dxa"/>
            <w:tcBorders>
              <w:top w:val="single" w:sz="4" w:space="0" w:color="000000"/>
              <w:left w:val="single" w:sz="4" w:space="0" w:color="000000"/>
            </w:tcBorders>
            <w:shd w:val="clear" w:color="auto" w:fill="FFFFFF"/>
            <w:vAlign w:val="center"/>
          </w:tcPr>
          <w:p w:rsidR="00B94DCC" w:rsidRDefault="00B94DCC">
            <w:pPr>
              <w:jc w:val="center"/>
              <w:rPr>
                <w:rFonts w:ascii="Times New Roman" w:eastAsia="Times New Roman" w:hAnsi="Times New Roman" w:cs="Times New Roman"/>
                <w:b/>
                <w:sz w:val="26"/>
                <w:szCs w:val="26"/>
              </w:rPr>
            </w:pPr>
            <w:r w:rsidRPr="00B94DCC">
              <w:rPr>
                <w:rFonts w:ascii="Times New Roman" w:eastAsia="Times New Roman" w:hAnsi="Times New Roman" w:cs="Times New Roman"/>
                <w:b/>
                <w:sz w:val="26"/>
                <w:szCs w:val="26"/>
              </w:rPr>
              <w:object w:dxaOrig="280" w:dyaOrig="320">
                <v:shape id="_x0000_i1031" type="#_x0000_t75" style="width:14.15pt;height:16.35pt" o:ole="">
                  <v:imagedata r:id="rId17" o:title=""/>
                </v:shape>
                <o:OLEObject Type="Embed" ProgID="Equation.3" ShapeID="_x0000_i1031" DrawAspect="Content" ObjectID="_1727436909" r:id="rId21"/>
              </w:object>
            </w:r>
          </w:p>
        </w:tc>
        <w:tc>
          <w:tcPr>
            <w:tcW w:w="1193" w:type="dxa"/>
            <w:tcBorders>
              <w:top w:val="single" w:sz="4" w:space="0" w:color="000000"/>
              <w:lef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Level</w:t>
            </w:r>
          </w:p>
        </w:tc>
        <w:tc>
          <w:tcPr>
            <w:tcW w:w="1777" w:type="dxa"/>
            <w:tcBorders>
              <w:top w:val="single" w:sz="4" w:space="0" w:color="000000"/>
              <w:left w:val="single" w:sz="4" w:space="0" w:color="000000"/>
            </w:tcBorders>
            <w:shd w:val="clear" w:color="auto" w:fill="FFFFFF"/>
            <w:vAlign w:val="center"/>
          </w:tcPr>
          <w:p w:rsidR="00B94DCC" w:rsidRDefault="00B94DCC">
            <w:pPr>
              <w:jc w:val="center"/>
              <w:rPr>
                <w:rFonts w:ascii="Times New Roman" w:eastAsia="Times New Roman" w:hAnsi="Times New Roman" w:cs="Times New Roman"/>
                <w:b/>
                <w:sz w:val="26"/>
                <w:szCs w:val="26"/>
              </w:rPr>
            </w:pPr>
            <w:r w:rsidRPr="00B94DCC">
              <w:rPr>
                <w:rFonts w:ascii="Times New Roman" w:eastAsia="Times New Roman" w:hAnsi="Times New Roman" w:cs="Times New Roman"/>
                <w:b/>
                <w:sz w:val="26"/>
                <w:szCs w:val="26"/>
              </w:rPr>
              <w:object w:dxaOrig="280" w:dyaOrig="320">
                <v:shape id="_x0000_i1032" type="#_x0000_t75" style="width:14.15pt;height:16.35pt" o:ole="">
                  <v:imagedata r:id="rId17" o:title=""/>
                </v:shape>
                <o:OLEObject Type="Embed" ProgID="Equation.3" ShapeID="_x0000_i1032" DrawAspect="Content" ObjectID="_1727436910" r:id="rId22"/>
              </w:object>
            </w:r>
          </w:p>
        </w:tc>
        <w:tc>
          <w:tcPr>
            <w:tcW w:w="1778" w:type="dxa"/>
            <w:tcBorders>
              <w:top w:val="single" w:sz="4" w:space="0" w:color="000000"/>
              <w:left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Level</w:t>
            </w:r>
          </w:p>
        </w:tc>
      </w:tr>
      <w:tr w:rsidR="00B94DCC">
        <w:trPr>
          <w:trHeight w:val="20"/>
          <w:jc w:val="center"/>
        </w:trPr>
        <w:tc>
          <w:tcPr>
            <w:tcW w:w="682" w:type="dxa"/>
            <w:tcBorders>
              <w:top w:val="single" w:sz="4" w:space="0" w:color="000000"/>
              <w:left w:val="single" w:sz="4" w:space="0" w:color="000000"/>
              <w:bottom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2318" w:type="dxa"/>
            <w:tcBorders>
              <w:top w:val="single" w:sz="4" w:space="0" w:color="000000"/>
              <w:left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Content 1</w:t>
            </w:r>
          </w:p>
        </w:tc>
        <w:tc>
          <w:tcPr>
            <w:tcW w:w="1193" w:type="dxa"/>
            <w:tcBorders>
              <w:top w:val="single" w:sz="4" w:space="0" w:color="000000"/>
              <w:left w:val="single" w:sz="4" w:space="0" w:color="000000"/>
              <w:bottom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35</w:t>
            </w:r>
          </w:p>
        </w:tc>
        <w:tc>
          <w:tcPr>
            <w:tcW w:w="1193"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Good</w:t>
            </w:r>
          </w:p>
        </w:tc>
        <w:tc>
          <w:tcPr>
            <w:tcW w:w="1777" w:type="dxa"/>
            <w:tcBorders>
              <w:top w:val="single" w:sz="4" w:space="0" w:color="000000"/>
              <w:left w:val="single" w:sz="4" w:space="0" w:color="000000"/>
              <w:bottom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85</w:t>
            </w:r>
          </w:p>
        </w:tc>
        <w:tc>
          <w:tcPr>
            <w:tcW w:w="1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Average</w:t>
            </w:r>
          </w:p>
        </w:tc>
      </w:tr>
      <w:tr w:rsidR="00B94DCC">
        <w:trPr>
          <w:trHeight w:val="20"/>
          <w:jc w:val="center"/>
        </w:trPr>
        <w:tc>
          <w:tcPr>
            <w:tcW w:w="682" w:type="dxa"/>
            <w:tcBorders>
              <w:top w:val="single" w:sz="4" w:space="0" w:color="000000"/>
              <w:left w:val="single" w:sz="4" w:space="0" w:color="000000"/>
              <w:bottom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2318" w:type="dxa"/>
            <w:tcBorders>
              <w:top w:val="single" w:sz="4" w:space="0" w:color="000000"/>
              <w:left w:val="single" w:sz="4" w:space="0" w:color="000000"/>
              <w:bottom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Content 2</w:t>
            </w:r>
          </w:p>
        </w:tc>
        <w:tc>
          <w:tcPr>
            <w:tcW w:w="1193" w:type="dxa"/>
            <w:tcBorders>
              <w:top w:val="single" w:sz="4" w:space="0" w:color="000000"/>
              <w:left w:val="single" w:sz="4" w:space="0" w:color="000000"/>
              <w:bottom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44</w:t>
            </w:r>
          </w:p>
        </w:tc>
        <w:tc>
          <w:tcPr>
            <w:tcW w:w="1193"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Good</w:t>
            </w:r>
          </w:p>
        </w:tc>
        <w:tc>
          <w:tcPr>
            <w:tcW w:w="1777" w:type="dxa"/>
            <w:tcBorders>
              <w:top w:val="single" w:sz="4" w:space="0" w:color="000000"/>
              <w:left w:val="single" w:sz="4" w:space="0" w:color="000000"/>
              <w:bottom w:val="single" w:sz="4" w:space="0" w:color="000000"/>
            </w:tcBorders>
            <w:shd w:val="clear" w:color="auto" w:fill="FFFFFF"/>
            <w:vAlign w:val="center"/>
          </w:tcPr>
          <w:p w:rsidR="00B94DCC" w:rsidRDefault="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26"/>
                <w:szCs w:val="26"/>
                <w:lang w:val="vi-VN"/>
              </w:rPr>
              <w:t>,</w:t>
            </w:r>
            <w:r w:rsidR="00284AF0">
              <w:rPr>
                <w:rFonts w:ascii="Times New Roman" w:eastAsia="Times New Roman" w:hAnsi="Times New Roman" w:cs="Times New Roman"/>
                <w:sz w:val="26"/>
                <w:szCs w:val="26"/>
              </w:rPr>
              <w:t>97</w:t>
            </w:r>
          </w:p>
        </w:tc>
        <w:tc>
          <w:tcPr>
            <w:tcW w:w="1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Average</w:t>
            </w:r>
          </w:p>
        </w:tc>
      </w:tr>
      <w:tr w:rsidR="00B94DCC">
        <w:trPr>
          <w:trHeight w:val="20"/>
          <w:jc w:val="center"/>
        </w:trPr>
        <w:tc>
          <w:tcPr>
            <w:tcW w:w="682" w:type="dxa"/>
            <w:tcBorders>
              <w:top w:val="single" w:sz="4" w:space="0" w:color="000000"/>
              <w:left w:val="single" w:sz="4" w:space="0" w:color="000000"/>
              <w:bottom w:val="single" w:sz="4" w:space="0" w:color="000000"/>
            </w:tcBorders>
            <w:shd w:val="clear" w:color="auto" w:fill="FFFFFF"/>
            <w:vAlign w:val="center"/>
          </w:tcPr>
          <w:p w:rsidR="00B94DCC" w:rsidRDefault="00B94DCC">
            <w:pPr>
              <w:jc w:val="both"/>
              <w:rPr>
                <w:rFonts w:ascii="Times New Roman" w:eastAsia="Times New Roman" w:hAnsi="Times New Roman" w:cs="Times New Roman"/>
                <w:sz w:val="26"/>
                <w:szCs w:val="26"/>
              </w:rPr>
            </w:pPr>
          </w:p>
        </w:tc>
        <w:tc>
          <w:tcPr>
            <w:tcW w:w="2318" w:type="dxa"/>
            <w:tcBorders>
              <w:top w:val="single" w:sz="4" w:space="0" w:color="000000"/>
              <w:left w:val="single" w:sz="4" w:space="0" w:color="000000"/>
              <w:bottom w:val="single" w:sz="4" w:space="0" w:color="000000"/>
            </w:tcBorders>
            <w:shd w:val="clear" w:color="auto" w:fill="FFFFFF"/>
            <w:vAlign w:val="center"/>
          </w:tcPr>
          <w:p w:rsidR="00B94DCC" w:rsidRDefault="00284AF0">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GENERAL SUMMARY</w:t>
            </w:r>
          </w:p>
        </w:tc>
        <w:tc>
          <w:tcPr>
            <w:tcW w:w="1193"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39</w:t>
            </w:r>
          </w:p>
        </w:tc>
        <w:tc>
          <w:tcPr>
            <w:tcW w:w="1193" w:type="dxa"/>
            <w:tcBorders>
              <w:top w:val="single" w:sz="4" w:space="0" w:color="000000"/>
              <w:left w:val="single" w:sz="4" w:space="0" w:color="000000"/>
              <w:bottom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Good</w:t>
            </w:r>
          </w:p>
        </w:tc>
        <w:tc>
          <w:tcPr>
            <w:tcW w:w="1777" w:type="dxa"/>
            <w:tcBorders>
              <w:top w:val="single" w:sz="4" w:space="0" w:color="000000"/>
              <w:left w:val="single" w:sz="4" w:space="0" w:color="000000"/>
              <w:bottom w:val="single" w:sz="4" w:space="0" w:color="000000"/>
            </w:tcBorders>
            <w:shd w:val="clear" w:color="auto" w:fill="FFFFFF"/>
            <w:vAlign w:val="center"/>
          </w:tcPr>
          <w:p w:rsidR="00B94DCC" w:rsidRDefault="00284AF0" w:rsidP="005C192D">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sidR="005C192D">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91</w:t>
            </w:r>
          </w:p>
        </w:tc>
        <w:tc>
          <w:tcPr>
            <w:tcW w:w="1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4DCC" w:rsidRDefault="00284AF0">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Average</w:t>
            </w:r>
          </w:p>
        </w:tc>
      </w:tr>
    </w:tbl>
    <w:p w:rsidR="00B94DCC" w:rsidRDefault="00B94DCC">
      <w:pPr>
        <w:spacing w:line="240" w:lineRule="auto"/>
        <w:jc w:val="both"/>
        <w:rPr>
          <w:rFonts w:ascii="Times New Roman" w:eastAsia="Times New Roman" w:hAnsi="Times New Roman" w:cs="Times New Roman"/>
          <w:sz w:val="26"/>
          <w:szCs w:val="26"/>
        </w:rPr>
      </w:pP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Comment: Comparing the test results between the experimental group and the control group after the test showed that the capacity development level of the students in the experimental group was much higher than that of the control group, specifically the experimental group. </w:t>
      </w:r>
      <w:proofErr w:type="gramStart"/>
      <w:r>
        <w:rPr>
          <w:rFonts w:ascii="Times New Roman" w:eastAsia="Times New Roman" w:hAnsi="Times New Roman" w:cs="Times New Roman"/>
          <w:color w:val="202124"/>
          <w:sz w:val="26"/>
          <w:szCs w:val="26"/>
        </w:rPr>
        <w:t>higher</w:t>
      </w:r>
      <w:proofErr w:type="gramEnd"/>
      <w:r>
        <w:rPr>
          <w:rFonts w:ascii="Times New Roman" w:eastAsia="Times New Roman" w:hAnsi="Times New Roman" w:cs="Times New Roman"/>
          <w:color w:val="202124"/>
          <w:sz w:val="26"/>
          <w:szCs w:val="26"/>
        </w:rPr>
        <w:t xml:space="preserve"> than the control group was 0</w:t>
      </w:r>
      <w:r w:rsidR="005C192D">
        <w:rPr>
          <w:rFonts w:ascii="Times New Roman" w:eastAsia="Times New Roman" w:hAnsi="Times New Roman" w:cs="Times New Roman"/>
          <w:color w:val="202124"/>
          <w:sz w:val="26"/>
          <w:szCs w:val="26"/>
          <w:lang w:val="vi-VN"/>
        </w:rPr>
        <w:t>,</w:t>
      </w:r>
      <w:r w:rsidR="005C192D">
        <w:rPr>
          <w:rFonts w:ascii="Times New Roman" w:eastAsia="Times New Roman" w:hAnsi="Times New Roman" w:cs="Times New Roman"/>
          <w:color w:val="202124"/>
          <w:sz w:val="26"/>
          <w:szCs w:val="26"/>
        </w:rPr>
        <w:t>48 and equivalent to 4</w:t>
      </w:r>
      <w:r w:rsidR="005C192D">
        <w:rPr>
          <w:rFonts w:ascii="Times New Roman" w:eastAsia="Times New Roman" w:hAnsi="Times New Roman" w:cs="Times New Roman"/>
          <w:color w:val="202124"/>
          <w:sz w:val="26"/>
          <w:szCs w:val="26"/>
          <w:lang w:val="vi-VN"/>
        </w:rPr>
        <w:t>,</w:t>
      </w:r>
      <w:r>
        <w:rPr>
          <w:rFonts w:ascii="Times New Roman" w:eastAsia="Times New Roman" w:hAnsi="Times New Roman" w:cs="Times New Roman"/>
          <w:color w:val="202124"/>
          <w:sz w:val="26"/>
          <w:szCs w:val="26"/>
        </w:rPr>
        <w:t xml:space="preserve">8%. </w:t>
      </w:r>
      <w:proofErr w:type="gramStart"/>
      <w:r>
        <w:rPr>
          <w:rFonts w:ascii="Times New Roman" w:eastAsia="Times New Roman" w:hAnsi="Times New Roman" w:cs="Times New Roman"/>
          <w:color w:val="202124"/>
          <w:sz w:val="26"/>
          <w:szCs w:val="26"/>
        </w:rPr>
        <w:t>In which, considering the results of the equivalent level in each exercise, in the experimental group, 2/2 achieved the good level, none achieved the average level; and in the control group, 2/2 achieved a good average level.</w:t>
      </w:r>
      <w:proofErr w:type="gramEnd"/>
      <w:r>
        <w:rPr>
          <w:rFonts w:ascii="Times New Roman" w:eastAsia="Times New Roman" w:hAnsi="Times New Roman" w:cs="Times New Roman"/>
          <w:color w:val="202124"/>
          <w:sz w:val="26"/>
          <w:szCs w:val="26"/>
        </w:rPr>
        <w:t xml:space="preserve"> On the other hand, when observing the specific scores of both groups, the number of good and good points (scores from 7 to 9), the difference in each point in the experimental group is more than in the control group; The average score is less than the control group (both groups have no weaknesses).</w:t>
      </w:r>
    </w:p>
    <w:p w:rsidR="00B94DCC" w:rsidRPr="005C192D"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pacing w:val="4"/>
          <w:sz w:val="26"/>
          <w:szCs w:val="26"/>
        </w:rPr>
      </w:pPr>
      <w:r>
        <w:rPr>
          <w:rFonts w:ascii="Times New Roman" w:eastAsia="Times New Roman" w:hAnsi="Times New Roman" w:cs="Times New Roman"/>
          <w:color w:val="202124"/>
          <w:sz w:val="26"/>
          <w:szCs w:val="26"/>
        </w:rPr>
        <w:tab/>
      </w:r>
      <w:r w:rsidRPr="005C192D">
        <w:rPr>
          <w:rFonts w:ascii="Times New Roman" w:eastAsia="Times New Roman" w:hAnsi="Times New Roman" w:cs="Times New Roman"/>
          <w:color w:val="202124"/>
          <w:spacing w:val="4"/>
          <w:sz w:val="26"/>
          <w:szCs w:val="26"/>
        </w:rPr>
        <w:t>From the experimental results, it is shown that the measures proposed by the thesis are urgent, feasible and bring about high quality and efficiency in training preschool teachers according to a competency approach. Through discussions with some teachers of Ha Tay Pedagogical College, they all commented: The quality of training will be improved when there is a close direction in the innovation of teaching methods in current pedagogical colleges.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Conclusion of chapter 3</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 xml:space="preserve"> </w:t>
      </w:r>
    </w:p>
    <w:p w:rsidR="003D63FF" w:rsidRDefault="003D63FF">
      <w:pP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br w:type="page"/>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lastRenderedPageBreak/>
        <w:t>CONCLUSIONS AND RECOMMENDATIONS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1. Conclusion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1.1. Management of preschool training according to competency approach is a process of purposeful and planned influence of the management subject (including different levels of management from the Board of Directors, Departments, Faculty, Departments and Departments, individual lecturers) to management objects (including lecturers, students, junior managers and training staff) through the application of management functions and means to achieve the objectives. </w:t>
      </w:r>
      <w:proofErr w:type="gramStart"/>
      <w:r>
        <w:rPr>
          <w:rFonts w:ascii="Times New Roman" w:eastAsia="Times New Roman" w:hAnsi="Times New Roman" w:cs="Times New Roman"/>
          <w:color w:val="202124"/>
          <w:sz w:val="26"/>
          <w:szCs w:val="26"/>
        </w:rPr>
        <w:t>the</w:t>
      </w:r>
      <w:proofErr w:type="gramEnd"/>
      <w:r>
        <w:rPr>
          <w:rFonts w:ascii="Times New Roman" w:eastAsia="Times New Roman" w:hAnsi="Times New Roman" w:cs="Times New Roman"/>
          <w:color w:val="202124"/>
          <w:sz w:val="26"/>
          <w:szCs w:val="26"/>
        </w:rPr>
        <w:t xml:space="preserve"> school's teacher training goals. This process of influence of the subject of management is based on the competencies of the preschool teachers necessary according to the output standards in the training to carry out the stages of the training process of the preschool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In which, the author has focused on interpretation and has proposed initially a framework for early childhood teachers, including two groups: General capacity group and specific competence group in early childhood education (Capability to nurture and care for children; ability to teach children; Ability to understand children and understand the child's educational environment).</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1.2. The contents of training management of preschool teachers according to the competency approach to ensure comprehensiveness and suitability include: Management of propaganda, consulting, enrollment; management of training objectives, management of training programs and contents; management innovation of training forms and methods; manage the learning and training process of students; management of guarantee conditions; management, testing and evaluation of outputs. With that approach, it allows us to interpret theoretical issues as well as evaluate the current situation of preschool training management according to the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1.3. From the results of the survey to assess the current situation of training management of preschool teachers according to the competency approach, it shows that 5 pedagogical colleges training preschool teachers have made great efforts to improve training efficiency and management. </w:t>
      </w:r>
      <w:proofErr w:type="gramStart"/>
      <w:r>
        <w:rPr>
          <w:rFonts w:ascii="Times New Roman" w:eastAsia="Times New Roman" w:hAnsi="Times New Roman" w:cs="Times New Roman"/>
          <w:color w:val="202124"/>
          <w:sz w:val="26"/>
          <w:szCs w:val="26"/>
        </w:rPr>
        <w:t>training</w:t>
      </w:r>
      <w:proofErr w:type="gramEnd"/>
      <w:r>
        <w:rPr>
          <w:rFonts w:ascii="Times New Roman" w:eastAsia="Times New Roman" w:hAnsi="Times New Roman" w:cs="Times New Roman"/>
          <w:color w:val="202124"/>
          <w:sz w:val="26"/>
          <w:szCs w:val="26"/>
        </w:rPr>
        <w:t xml:space="preserve"> preschool teachers, step by step meet the requirements and practice.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However, the reality shows that, in addition to the achieved results, the management of </w:t>
      </w:r>
      <w:proofErr w:type="gramStart"/>
      <w:r>
        <w:rPr>
          <w:rFonts w:ascii="Times New Roman" w:eastAsia="Times New Roman" w:hAnsi="Times New Roman" w:cs="Times New Roman"/>
          <w:color w:val="202124"/>
          <w:sz w:val="26"/>
          <w:szCs w:val="26"/>
        </w:rPr>
        <w:t>preschool  training</w:t>
      </w:r>
      <w:proofErr w:type="gramEnd"/>
      <w:r>
        <w:rPr>
          <w:rFonts w:ascii="Times New Roman" w:eastAsia="Times New Roman" w:hAnsi="Times New Roman" w:cs="Times New Roman"/>
          <w:color w:val="202124"/>
          <w:sz w:val="26"/>
          <w:szCs w:val="26"/>
        </w:rPr>
        <w:t xml:space="preserve"> still has many limitations and shortcomings, such as: In program management, the training content is still heavy. in the direction of managing the knowledge, but not paying attention to the management of capacity development and practical skills in teaching children for students; In directing the innovation of methods and forms of training organization in the direction of developing students' capacity, there were times when it was not regular, synchronous, resolute, did not meet the requirements of subsequent training management. </w:t>
      </w:r>
      <w:proofErr w:type="gramStart"/>
      <w:r>
        <w:rPr>
          <w:rFonts w:ascii="Times New Roman" w:eastAsia="Times New Roman" w:hAnsi="Times New Roman" w:cs="Times New Roman"/>
          <w:color w:val="202124"/>
          <w:sz w:val="26"/>
          <w:szCs w:val="26"/>
        </w:rPr>
        <w:t>near</w:t>
      </w:r>
      <w:proofErr w:type="gramEnd"/>
      <w:r>
        <w:rPr>
          <w:rFonts w:ascii="Times New Roman" w:eastAsia="Times New Roman" w:hAnsi="Times New Roman" w:cs="Times New Roman"/>
          <w:color w:val="202124"/>
          <w:sz w:val="26"/>
          <w:szCs w:val="26"/>
        </w:rPr>
        <w:t xml:space="preserve"> capacity.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Preschool training institutions have not had a strong transformation of training management according to competency approach. Input management, process management, output management still have shortcomings, there is no suitable adaptation to the impact of the context and the requirements of fundamental and comprehensive reform of education in general. </w:t>
      </w:r>
      <w:proofErr w:type="gramStart"/>
      <w:r>
        <w:rPr>
          <w:rFonts w:ascii="Times New Roman" w:eastAsia="Times New Roman" w:hAnsi="Times New Roman" w:cs="Times New Roman"/>
          <w:color w:val="202124"/>
          <w:sz w:val="26"/>
          <w:szCs w:val="26"/>
        </w:rPr>
        <w:t>and</w:t>
      </w:r>
      <w:proofErr w:type="gramEnd"/>
      <w:r>
        <w:rPr>
          <w:rFonts w:ascii="Times New Roman" w:eastAsia="Times New Roman" w:hAnsi="Times New Roman" w:cs="Times New Roman"/>
          <w:color w:val="202124"/>
          <w:sz w:val="26"/>
          <w:szCs w:val="26"/>
        </w:rPr>
        <w:t xml:space="preserve"> teaching innovation in particular.</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1.4. Through research, synthesis and analysis of survey results, the thesis has pointed out the causes of inadequacies and limitations of training management in preschool training institutions which are: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Currently, teachers specializing in early childhood education at pedagogical colleges still have many shortcomings in terms of expertise and pedagogical capacity.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lastRenderedPageBreak/>
        <w:tab/>
        <w:t xml:space="preserve">Remuneration regimes and policies, both material and spiritual for managers, lecturers, and funding to ensure service for </w:t>
      </w:r>
      <w:proofErr w:type="gramStart"/>
      <w:r>
        <w:rPr>
          <w:rFonts w:ascii="Times New Roman" w:eastAsia="Times New Roman" w:hAnsi="Times New Roman" w:cs="Times New Roman"/>
          <w:color w:val="202124"/>
          <w:sz w:val="26"/>
          <w:szCs w:val="26"/>
        </w:rPr>
        <w:t>preschool  training</w:t>
      </w:r>
      <w:proofErr w:type="gramEnd"/>
      <w:r>
        <w:rPr>
          <w:rFonts w:ascii="Times New Roman" w:eastAsia="Times New Roman" w:hAnsi="Times New Roman" w:cs="Times New Roman"/>
          <w:color w:val="202124"/>
          <w:sz w:val="26"/>
          <w:szCs w:val="26"/>
        </w:rPr>
        <w:t xml:space="preserve"> are limited, not really commensurate and create motivation to encourage , encouraging staff and lecturers to put all their energy, enthusiasm, and wisdom in performing the task of managing and training preschool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Some institutions have not fully promoted their initiative and creativity in coordination, enlisting the support of all levels, branches, organizations and forces of the whole society to participate in preschool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Kindergarten pedagogy of the formal training system, focusing on 3 years, was only implemented after the revised Education Law in 2019, so the experience in managing and training preschool teachers is not much, especially in directing. , implement, develop and standardize objectives, contents, programs, and ensure conditions in preschool training.</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decentralization of management among training agencies, functional agencies, faculties, teachers and student managers in preschool training is still unclear, inconsistent, and inconsistent in terms of legality.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1.5. From the theoretical and practical basis, the thesis proposes 6 measures to overcome the weaknesses, improve the training quality and the effectiveness of preschool training management, which are:</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Innovating the propaganda, career guidance, recruitment and training of preschool teachers;</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principal directs the adjustment and supplementation of the training program and content of preschool teachers according to the capacity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 Organize professional capacity building for lecturers of colleges to meet teaching requirements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Directing the renewal of teaching methods according to the competence approach </w:t>
      </w:r>
      <w:proofErr w:type="gramStart"/>
      <w:r>
        <w:rPr>
          <w:rFonts w:ascii="Times New Roman" w:eastAsia="Times New Roman" w:hAnsi="Times New Roman" w:cs="Times New Roman"/>
          <w:color w:val="202124"/>
          <w:sz w:val="26"/>
          <w:szCs w:val="26"/>
        </w:rPr>
        <w:t>Organizing</w:t>
      </w:r>
      <w:proofErr w:type="gramEnd"/>
      <w:r>
        <w:rPr>
          <w:rFonts w:ascii="Times New Roman" w:eastAsia="Times New Roman" w:hAnsi="Times New Roman" w:cs="Times New Roman"/>
          <w:color w:val="202124"/>
          <w:sz w:val="26"/>
          <w:szCs w:val="26"/>
        </w:rPr>
        <w:t xml:space="preserve"> learning and training activities of students according to the competence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Directing the strengthening of facilities and conditions to ensure teacher training according to capacity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Innovating, testing and evaluating teacher training results according to competency approach</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 xml:space="preserve"> Building a management information system for MN students after graduation</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6"/>
          <w:szCs w:val="26"/>
        </w:rPr>
      </w:pPr>
      <w:r>
        <w:rPr>
          <w:rFonts w:ascii="Times New Roman" w:eastAsia="Times New Roman" w:hAnsi="Times New Roman" w:cs="Times New Roman"/>
          <w:color w:val="202124"/>
          <w:sz w:val="26"/>
          <w:szCs w:val="26"/>
        </w:rPr>
        <w:tab/>
        <w:t>The results of consulting experts show that the measures are urgent and highly feasible, in line with reality.</w:t>
      </w:r>
    </w:p>
    <w:p w:rsidR="00B94DCC"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02124"/>
          <w:sz w:val="26"/>
          <w:szCs w:val="26"/>
        </w:rPr>
      </w:pPr>
      <w:r>
        <w:rPr>
          <w:rFonts w:ascii="Times New Roman" w:eastAsia="Times New Roman" w:hAnsi="Times New Roman" w:cs="Times New Roman"/>
          <w:b/>
          <w:color w:val="202124"/>
          <w:sz w:val="26"/>
          <w:szCs w:val="26"/>
        </w:rPr>
        <w:t>2. Recommendations</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2.1. For the Ministry of Education and Training</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2.2. For pedagogical colleges in the Red River Delta region in training preschool teachers</w:t>
      </w:r>
    </w:p>
    <w:p w:rsidR="00B94DCC" w:rsidRPr="003D63FF" w:rsidRDefault="002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color w:val="202124"/>
          <w:sz w:val="26"/>
          <w:szCs w:val="26"/>
        </w:rPr>
      </w:pPr>
      <w:r w:rsidRPr="003D63FF">
        <w:rPr>
          <w:rFonts w:ascii="Times New Roman" w:eastAsia="Times New Roman" w:hAnsi="Times New Roman" w:cs="Times New Roman"/>
          <w:b/>
          <w:i/>
          <w:color w:val="202124"/>
          <w:sz w:val="26"/>
          <w:szCs w:val="26"/>
        </w:rPr>
        <w:t>2.3. For preschools.</w:t>
      </w:r>
    </w:p>
    <w:p w:rsidR="00454650" w:rsidRDefault="00454650">
      <w:pPr>
        <w:rPr>
          <w:rFonts w:ascii="Times New Roman" w:eastAsia="Times New Roman" w:hAnsi="Times New Roman" w:cs="Times New Roman"/>
          <w:sz w:val="26"/>
          <w:szCs w:val="26"/>
        </w:rPr>
      </w:pPr>
      <w:r>
        <w:rPr>
          <w:rFonts w:ascii="Times New Roman" w:eastAsia="Times New Roman" w:hAnsi="Times New Roman" w:cs="Times New Roman"/>
          <w:sz w:val="26"/>
          <w:szCs w:val="26"/>
        </w:rPr>
        <w:br w:type="page"/>
      </w:r>
    </w:p>
    <w:p w:rsidR="00454650" w:rsidRDefault="00454650" w:rsidP="00454650">
      <w:pPr>
        <w:pStyle w:val="1"/>
        <w:spacing w:line="480" w:lineRule="auto"/>
        <w:rPr>
          <w:b/>
          <w:sz w:val="34"/>
          <w:lang w:val="en-US"/>
        </w:rPr>
        <w:sectPr w:rsidR="00454650" w:rsidSect="003D63FF">
          <w:headerReference w:type="default" r:id="rId23"/>
          <w:pgSz w:w="11907" w:h="16840" w:code="9"/>
          <w:pgMar w:top="1134" w:right="1134" w:bottom="1134" w:left="1134" w:header="720" w:footer="720" w:gutter="0"/>
          <w:pgNumType w:start="1"/>
          <w:cols w:space="720"/>
        </w:sectPr>
      </w:pPr>
    </w:p>
    <w:p w:rsidR="00454650" w:rsidRPr="00E005CD" w:rsidRDefault="00454650" w:rsidP="00454650">
      <w:pPr>
        <w:pStyle w:val="1"/>
        <w:spacing w:line="480" w:lineRule="auto"/>
        <w:rPr>
          <w:b/>
          <w:sz w:val="34"/>
          <w:lang w:val="en-US"/>
        </w:rPr>
      </w:pPr>
      <w:r w:rsidRPr="00E005CD">
        <w:rPr>
          <w:b/>
          <w:sz w:val="34"/>
          <w:lang w:val="en-US"/>
        </w:rPr>
        <w:lastRenderedPageBreak/>
        <w:t>REFERRENCES LIST</w:t>
      </w:r>
    </w:p>
    <w:p w:rsidR="00454650" w:rsidRPr="00454650" w:rsidRDefault="00454650" w:rsidP="0045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454" w:hanging="454"/>
        <w:jc w:val="both"/>
        <w:rPr>
          <w:rFonts w:ascii="Times New Roman" w:eastAsia="Times New Roman" w:hAnsi="Times New Roman"/>
          <w:color w:val="202124"/>
          <w:sz w:val="28"/>
          <w:szCs w:val="28"/>
          <w:lang w:val="vi-VN"/>
        </w:rPr>
      </w:pPr>
      <w:r w:rsidRPr="00454650">
        <w:rPr>
          <w:rFonts w:ascii="Times New Roman" w:eastAsia="Times New Roman" w:hAnsi="Times New Roman" w:cs="Times New Roman"/>
          <w:b/>
          <w:color w:val="202124"/>
          <w:sz w:val="28"/>
          <w:szCs w:val="28"/>
        </w:rPr>
        <w:t xml:space="preserve">1. </w:t>
      </w:r>
      <w:r w:rsidRPr="00454650">
        <w:rPr>
          <w:rFonts w:ascii="Times New Roman" w:eastAsia="Times New Roman" w:hAnsi="Times New Roman"/>
          <w:b/>
          <w:color w:val="202124"/>
          <w:sz w:val="28"/>
          <w:szCs w:val="28"/>
          <w:lang w:val="vi-VN"/>
        </w:rPr>
        <w:tab/>
      </w:r>
      <w:r w:rsidRPr="00454650">
        <w:rPr>
          <w:rFonts w:ascii="Times New Roman" w:eastAsia="Times New Roman" w:hAnsi="Times New Roman" w:cs="Times New Roman"/>
          <w:b/>
          <w:color w:val="202124"/>
          <w:sz w:val="28"/>
          <w:szCs w:val="28"/>
        </w:rPr>
        <w:t>Le Thanh Nga</w:t>
      </w:r>
      <w:r w:rsidRPr="00454650">
        <w:rPr>
          <w:rFonts w:ascii="Times New Roman" w:eastAsia="Times New Roman" w:hAnsi="Times New Roman" w:cs="Times New Roman"/>
          <w:color w:val="202124"/>
          <w:sz w:val="28"/>
          <w:szCs w:val="28"/>
        </w:rPr>
        <w:t xml:space="preserve"> (2016) "Factors affecting the process of human resource development in the field of education and training in our country today", Journal of Teaching and Learning Today, September 2016 issue.</w:t>
      </w:r>
    </w:p>
    <w:p w:rsidR="00454650" w:rsidRPr="00454650" w:rsidRDefault="00454650" w:rsidP="0045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454" w:hanging="454"/>
        <w:jc w:val="both"/>
        <w:rPr>
          <w:rFonts w:ascii="Times New Roman" w:eastAsia="Times New Roman" w:hAnsi="Times New Roman" w:cs="Times New Roman"/>
          <w:color w:val="202124"/>
          <w:sz w:val="28"/>
          <w:szCs w:val="28"/>
        </w:rPr>
      </w:pPr>
      <w:proofErr w:type="gramStart"/>
      <w:r w:rsidRPr="00454650">
        <w:rPr>
          <w:rFonts w:ascii="Times New Roman" w:eastAsia="Times New Roman" w:hAnsi="Times New Roman" w:cs="Times New Roman"/>
          <w:b/>
          <w:color w:val="202124"/>
          <w:sz w:val="28"/>
          <w:szCs w:val="28"/>
        </w:rPr>
        <w:t xml:space="preserve">2. </w:t>
      </w:r>
      <w:r w:rsidRPr="00454650">
        <w:rPr>
          <w:rFonts w:ascii="Times New Roman" w:eastAsia="Times New Roman" w:hAnsi="Times New Roman"/>
          <w:b/>
          <w:color w:val="202124"/>
          <w:sz w:val="28"/>
          <w:szCs w:val="28"/>
          <w:lang w:val="vi-VN"/>
        </w:rPr>
        <w:tab/>
      </w:r>
      <w:r w:rsidRPr="00454650">
        <w:rPr>
          <w:rFonts w:ascii="Times New Roman" w:eastAsia="Times New Roman" w:hAnsi="Times New Roman" w:cs="Times New Roman"/>
          <w:b/>
          <w:color w:val="202124"/>
          <w:sz w:val="28"/>
          <w:szCs w:val="28"/>
        </w:rPr>
        <w:t>Le Thanh Nga</w:t>
      </w:r>
      <w:r w:rsidRPr="00454650">
        <w:rPr>
          <w:rFonts w:ascii="Times New Roman" w:eastAsia="Times New Roman" w:hAnsi="Times New Roman" w:cs="Times New Roman"/>
          <w:color w:val="202124"/>
          <w:sz w:val="28"/>
          <w:szCs w:val="28"/>
        </w:rPr>
        <w:t xml:space="preserve"> (2016) "Improving the quality of human resources - An urgent issue in the current period", Today's Journal of Teaching and Learning, September 2016 issue.</w:t>
      </w:r>
      <w:proofErr w:type="gramEnd"/>
    </w:p>
    <w:p w:rsidR="00454650" w:rsidRPr="00454650" w:rsidRDefault="00454650" w:rsidP="0045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454" w:hanging="454"/>
        <w:jc w:val="both"/>
        <w:rPr>
          <w:rFonts w:ascii="Times New Roman" w:eastAsia="Times New Roman" w:hAnsi="Times New Roman" w:cs="Times New Roman"/>
          <w:color w:val="202124"/>
          <w:sz w:val="28"/>
          <w:szCs w:val="28"/>
        </w:rPr>
      </w:pPr>
      <w:proofErr w:type="gramStart"/>
      <w:r w:rsidRPr="00454650">
        <w:rPr>
          <w:rFonts w:ascii="Times New Roman" w:eastAsia="Times New Roman" w:hAnsi="Times New Roman" w:cs="Times New Roman"/>
          <w:b/>
          <w:color w:val="202124"/>
          <w:sz w:val="28"/>
          <w:szCs w:val="28"/>
        </w:rPr>
        <w:t xml:space="preserve">3. </w:t>
      </w:r>
      <w:r w:rsidRPr="00454650">
        <w:rPr>
          <w:rFonts w:ascii="Times New Roman" w:eastAsia="Times New Roman" w:hAnsi="Times New Roman"/>
          <w:b/>
          <w:color w:val="202124"/>
          <w:sz w:val="28"/>
          <w:szCs w:val="28"/>
          <w:lang w:val="vi-VN"/>
        </w:rPr>
        <w:tab/>
      </w:r>
      <w:r w:rsidRPr="00454650">
        <w:rPr>
          <w:rFonts w:ascii="Times New Roman" w:eastAsia="Times New Roman" w:hAnsi="Times New Roman" w:cs="Times New Roman"/>
          <w:b/>
          <w:color w:val="202124"/>
          <w:sz w:val="28"/>
          <w:szCs w:val="28"/>
        </w:rPr>
        <w:t>Le Thanh Nga</w:t>
      </w:r>
      <w:r w:rsidRPr="00454650">
        <w:rPr>
          <w:rFonts w:ascii="Times New Roman" w:eastAsia="Times New Roman" w:hAnsi="Times New Roman" w:cs="Times New Roman"/>
          <w:color w:val="202124"/>
          <w:sz w:val="28"/>
          <w:szCs w:val="28"/>
        </w:rPr>
        <w:t xml:space="preserve"> (2019) "Preschool teachers training in countries around the world, and lessons for Vietnam".</w:t>
      </w:r>
      <w:proofErr w:type="gramEnd"/>
      <w:r w:rsidRPr="00454650">
        <w:rPr>
          <w:rFonts w:ascii="Times New Roman" w:eastAsia="Times New Roman" w:hAnsi="Times New Roman" w:cs="Times New Roman"/>
          <w:color w:val="202124"/>
          <w:sz w:val="28"/>
          <w:szCs w:val="28"/>
        </w:rPr>
        <w:t xml:space="preserve"> Educational Equipment Magazine No. 185, 2nd term, January 2019</w:t>
      </w:r>
    </w:p>
    <w:p w:rsidR="00454650" w:rsidRPr="00454650" w:rsidRDefault="00454650" w:rsidP="0045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454" w:hanging="454"/>
        <w:jc w:val="both"/>
        <w:rPr>
          <w:rFonts w:ascii="Times New Roman" w:eastAsia="Times New Roman" w:hAnsi="Times New Roman" w:cs="Times New Roman"/>
          <w:color w:val="202124"/>
          <w:sz w:val="28"/>
          <w:szCs w:val="28"/>
        </w:rPr>
      </w:pPr>
      <w:proofErr w:type="gramStart"/>
      <w:r w:rsidRPr="00454650">
        <w:rPr>
          <w:rFonts w:ascii="Times New Roman" w:eastAsia="Times New Roman" w:hAnsi="Times New Roman" w:cs="Times New Roman"/>
          <w:b/>
          <w:color w:val="202124"/>
          <w:sz w:val="28"/>
          <w:szCs w:val="28"/>
        </w:rPr>
        <w:t xml:space="preserve">4. </w:t>
      </w:r>
      <w:r w:rsidRPr="00454650">
        <w:rPr>
          <w:rFonts w:ascii="Times New Roman" w:eastAsia="Times New Roman" w:hAnsi="Times New Roman"/>
          <w:b/>
          <w:color w:val="202124"/>
          <w:sz w:val="28"/>
          <w:szCs w:val="28"/>
          <w:lang w:val="vi-VN"/>
        </w:rPr>
        <w:tab/>
      </w:r>
      <w:r w:rsidRPr="00454650">
        <w:rPr>
          <w:rFonts w:ascii="Times New Roman" w:eastAsia="Times New Roman" w:hAnsi="Times New Roman" w:cs="Times New Roman"/>
          <w:b/>
          <w:color w:val="202124"/>
          <w:sz w:val="28"/>
          <w:szCs w:val="28"/>
        </w:rPr>
        <w:t>Le Thanh Nga</w:t>
      </w:r>
      <w:r w:rsidRPr="00454650">
        <w:rPr>
          <w:rFonts w:ascii="Times New Roman" w:eastAsia="Times New Roman" w:hAnsi="Times New Roman" w:cs="Times New Roman"/>
          <w:color w:val="202124"/>
          <w:sz w:val="28"/>
          <w:szCs w:val="28"/>
        </w:rPr>
        <w:t xml:space="preserve"> (2020)</w:t>
      </w:r>
      <w:r w:rsidRPr="00454650">
        <w:rPr>
          <w:rFonts w:ascii="Times New Roman" w:eastAsia="Times New Roman" w:hAnsi="Times New Roman"/>
          <w:color w:val="202124"/>
          <w:sz w:val="28"/>
          <w:szCs w:val="28"/>
          <w:lang w:val="vi-VN"/>
        </w:rPr>
        <w:t xml:space="preserve"> </w:t>
      </w:r>
      <w:r w:rsidRPr="00454650">
        <w:rPr>
          <w:rFonts w:ascii="Times New Roman" w:eastAsia="Times New Roman" w:hAnsi="Times New Roman" w:cs="Times New Roman"/>
          <w:color w:val="202124"/>
          <w:sz w:val="28"/>
          <w:szCs w:val="28"/>
        </w:rPr>
        <w:t>“The reality of preschool teachers training according to competency approach in Pedagogical Colleges”.</w:t>
      </w:r>
      <w:proofErr w:type="gramEnd"/>
      <w:r w:rsidRPr="00454650">
        <w:rPr>
          <w:rFonts w:ascii="Times New Roman" w:eastAsia="Times New Roman" w:hAnsi="Times New Roman" w:cs="Times New Roman"/>
          <w:color w:val="202124"/>
          <w:sz w:val="28"/>
          <w:szCs w:val="28"/>
        </w:rPr>
        <w:t xml:space="preserve"> </w:t>
      </w:r>
      <w:proofErr w:type="gramStart"/>
      <w:r w:rsidRPr="00454650">
        <w:rPr>
          <w:rFonts w:ascii="Times New Roman" w:eastAsia="Times New Roman" w:hAnsi="Times New Roman" w:cs="Times New Roman"/>
          <w:color w:val="202124"/>
          <w:sz w:val="28"/>
          <w:szCs w:val="28"/>
        </w:rPr>
        <w:t>Educational Equipment Magazine No. 214, period 1, April 2020.</w:t>
      </w:r>
      <w:proofErr w:type="gramEnd"/>
    </w:p>
    <w:p w:rsidR="00454650" w:rsidRPr="00454650" w:rsidRDefault="00454650" w:rsidP="0045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454" w:hanging="454"/>
        <w:jc w:val="both"/>
        <w:rPr>
          <w:rFonts w:ascii="Times New Roman" w:eastAsia="Times New Roman" w:hAnsi="Times New Roman" w:cs="Times New Roman"/>
          <w:color w:val="202124"/>
          <w:sz w:val="28"/>
          <w:szCs w:val="28"/>
        </w:rPr>
      </w:pPr>
      <w:r w:rsidRPr="00454650">
        <w:rPr>
          <w:rFonts w:ascii="Times New Roman" w:eastAsia="Times New Roman" w:hAnsi="Times New Roman" w:cs="Times New Roman"/>
          <w:color w:val="202124"/>
          <w:sz w:val="28"/>
          <w:szCs w:val="28"/>
        </w:rPr>
        <w:t xml:space="preserve">5. </w:t>
      </w:r>
      <w:r w:rsidRPr="00454650">
        <w:rPr>
          <w:rFonts w:ascii="Times New Roman" w:eastAsia="Times New Roman" w:hAnsi="Times New Roman"/>
          <w:color w:val="202124"/>
          <w:sz w:val="28"/>
          <w:szCs w:val="28"/>
          <w:lang w:val="vi-VN"/>
        </w:rPr>
        <w:tab/>
      </w:r>
      <w:r w:rsidRPr="00454650">
        <w:rPr>
          <w:rFonts w:ascii="Times New Roman" w:eastAsia="Times New Roman" w:hAnsi="Times New Roman" w:cs="Times New Roman"/>
          <w:color w:val="202124"/>
          <w:sz w:val="28"/>
          <w:szCs w:val="28"/>
        </w:rPr>
        <w:t xml:space="preserve">Education of deaf children by approaching sign language – Monograph/ Vietnam Institute of Educational Sciences. </w:t>
      </w:r>
      <w:proofErr w:type="gramStart"/>
      <w:r w:rsidRPr="00454650">
        <w:rPr>
          <w:rFonts w:ascii="Times New Roman" w:eastAsia="Times New Roman" w:hAnsi="Times New Roman" w:cs="Times New Roman"/>
          <w:color w:val="202124"/>
          <w:sz w:val="28"/>
          <w:szCs w:val="28"/>
        </w:rPr>
        <w:t>Hà Nội National University Publishing House.</w:t>
      </w:r>
      <w:proofErr w:type="gramEnd"/>
      <w:r w:rsidRPr="00454650">
        <w:rPr>
          <w:rFonts w:ascii="Times New Roman" w:eastAsia="Times New Roman" w:hAnsi="Times New Roman" w:cs="Times New Roman"/>
          <w:color w:val="202124"/>
          <w:sz w:val="28"/>
          <w:szCs w:val="28"/>
        </w:rPr>
        <w:t xml:space="preserve"> </w:t>
      </w:r>
    </w:p>
    <w:p w:rsidR="00454650" w:rsidRPr="00454650" w:rsidRDefault="00454650" w:rsidP="0045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454" w:hanging="454"/>
        <w:jc w:val="both"/>
        <w:rPr>
          <w:rFonts w:ascii="Times New Roman" w:eastAsia="Times New Roman" w:hAnsi="Times New Roman" w:cs="Times New Roman"/>
          <w:color w:val="202124"/>
          <w:sz w:val="28"/>
          <w:szCs w:val="28"/>
        </w:rPr>
      </w:pPr>
      <w:r w:rsidRPr="00454650">
        <w:rPr>
          <w:rFonts w:ascii="Times New Roman" w:eastAsia="Times New Roman" w:hAnsi="Times New Roman" w:cs="Times New Roman"/>
          <w:b/>
          <w:color w:val="202124"/>
          <w:sz w:val="28"/>
          <w:szCs w:val="28"/>
        </w:rPr>
        <w:t xml:space="preserve">6. </w:t>
      </w:r>
      <w:r w:rsidRPr="00454650">
        <w:rPr>
          <w:rFonts w:ascii="Times New Roman" w:eastAsia="Times New Roman" w:hAnsi="Times New Roman"/>
          <w:b/>
          <w:color w:val="202124"/>
          <w:sz w:val="28"/>
          <w:szCs w:val="28"/>
          <w:lang w:val="vi-VN"/>
        </w:rPr>
        <w:tab/>
      </w:r>
      <w:r w:rsidRPr="00454650">
        <w:rPr>
          <w:rFonts w:ascii="Times New Roman" w:eastAsia="Times New Roman" w:hAnsi="Times New Roman" w:cs="Times New Roman"/>
          <w:b/>
          <w:color w:val="202124"/>
          <w:sz w:val="28"/>
          <w:szCs w:val="28"/>
        </w:rPr>
        <w:t>Le Thanh Nga</w:t>
      </w:r>
      <w:r w:rsidRPr="00454650">
        <w:rPr>
          <w:rFonts w:ascii="Times New Roman" w:eastAsia="Times New Roman" w:hAnsi="Times New Roman" w:cs="Times New Roman"/>
          <w:color w:val="202124"/>
          <w:sz w:val="28"/>
          <w:szCs w:val="28"/>
        </w:rPr>
        <w:t xml:space="preserve"> (2020) “Management of preschool teachers training according to competency approach in Pedagogical Colleges”. Journal of Education Management, No. 12, December 2020.</w:t>
      </w:r>
    </w:p>
    <w:p w:rsidR="00454650" w:rsidRPr="00454650" w:rsidRDefault="00454650" w:rsidP="0045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left="454" w:hanging="454"/>
        <w:jc w:val="both"/>
        <w:rPr>
          <w:rFonts w:ascii="Times New Roman" w:eastAsia="Times New Roman" w:hAnsi="Times New Roman" w:cs="Times New Roman"/>
          <w:color w:val="202124"/>
          <w:sz w:val="28"/>
          <w:szCs w:val="28"/>
        </w:rPr>
      </w:pPr>
      <w:proofErr w:type="gramStart"/>
      <w:r w:rsidRPr="00454650">
        <w:rPr>
          <w:rFonts w:ascii="Times New Roman" w:eastAsia="Times New Roman" w:hAnsi="Times New Roman" w:cs="Times New Roman"/>
          <w:b/>
          <w:color w:val="202124"/>
          <w:sz w:val="28"/>
          <w:szCs w:val="28"/>
        </w:rPr>
        <w:t xml:space="preserve">7. </w:t>
      </w:r>
      <w:r w:rsidRPr="00454650">
        <w:rPr>
          <w:rFonts w:ascii="Times New Roman" w:eastAsia="Times New Roman" w:hAnsi="Times New Roman"/>
          <w:b/>
          <w:color w:val="202124"/>
          <w:sz w:val="28"/>
          <w:szCs w:val="28"/>
          <w:lang w:val="vi-VN"/>
        </w:rPr>
        <w:tab/>
      </w:r>
      <w:r w:rsidRPr="00454650">
        <w:rPr>
          <w:rFonts w:ascii="Times New Roman" w:eastAsia="Times New Roman" w:hAnsi="Times New Roman" w:cs="Times New Roman"/>
          <w:b/>
          <w:color w:val="202124"/>
          <w:sz w:val="28"/>
          <w:szCs w:val="28"/>
        </w:rPr>
        <w:t>Le Thanh Nga</w:t>
      </w:r>
      <w:r w:rsidRPr="00454650">
        <w:rPr>
          <w:rFonts w:ascii="Times New Roman" w:eastAsia="Times New Roman" w:hAnsi="Times New Roman" w:cs="Times New Roman"/>
          <w:color w:val="202124"/>
          <w:sz w:val="28"/>
          <w:szCs w:val="28"/>
        </w:rPr>
        <w:t xml:space="preserve"> (2021) “The reality of managing preschool teachers training according to competency approach in Pedagogical Colleges”.</w:t>
      </w:r>
      <w:proofErr w:type="gramEnd"/>
      <w:r w:rsidRPr="00454650">
        <w:rPr>
          <w:rFonts w:ascii="Times New Roman" w:eastAsia="Times New Roman" w:hAnsi="Times New Roman" w:cs="Times New Roman"/>
          <w:color w:val="202124"/>
          <w:sz w:val="28"/>
          <w:szCs w:val="28"/>
        </w:rPr>
        <w:t xml:space="preserve"> Vietnam Teachers Magazine, No. 166, February 2021.</w:t>
      </w:r>
    </w:p>
    <w:p w:rsidR="00B94DCC" w:rsidRDefault="00B94DCC">
      <w:pPr>
        <w:spacing w:line="240" w:lineRule="auto"/>
        <w:jc w:val="both"/>
        <w:rPr>
          <w:rFonts w:ascii="Times New Roman" w:eastAsia="Times New Roman" w:hAnsi="Times New Roman" w:cs="Times New Roman"/>
          <w:sz w:val="26"/>
          <w:szCs w:val="26"/>
        </w:rPr>
      </w:pPr>
    </w:p>
    <w:sectPr w:rsidR="00B94DCC" w:rsidSect="003D63FF">
      <w:headerReference w:type="default" r:id="rId24"/>
      <w:pgSz w:w="11907" w:h="16840" w:code="9"/>
      <w:pgMar w:top="1134" w:right="1134"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365" w:rsidRDefault="003D2365" w:rsidP="00B94DCC">
      <w:pPr>
        <w:spacing w:after="0" w:line="240" w:lineRule="auto"/>
      </w:pPr>
      <w:r>
        <w:separator/>
      </w:r>
    </w:p>
  </w:endnote>
  <w:endnote w:type="continuationSeparator" w:id="0">
    <w:p w:rsidR="003D2365" w:rsidRDefault="003D2365" w:rsidP="00B94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Haansoft Batang">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3FF" w:rsidRDefault="003D63FF">
    <w:pPr>
      <w:pBdr>
        <w:top w:val="nil"/>
        <w:left w:val="nil"/>
        <w:bottom w:val="nil"/>
        <w:right w:val="nil"/>
        <w:between w:val="nil"/>
      </w:pBdr>
      <w:tabs>
        <w:tab w:val="center" w:pos="4680"/>
        <w:tab w:val="right" w:pos="9360"/>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365" w:rsidRDefault="003D2365" w:rsidP="00B94DCC">
      <w:pPr>
        <w:spacing w:after="0" w:line="240" w:lineRule="auto"/>
      </w:pPr>
      <w:r>
        <w:separator/>
      </w:r>
    </w:p>
  </w:footnote>
  <w:footnote w:type="continuationSeparator" w:id="0">
    <w:p w:rsidR="003D2365" w:rsidRDefault="003D2365" w:rsidP="00B94D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92D" w:rsidRDefault="005C192D" w:rsidP="00DF4A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C192D" w:rsidRDefault="005C19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650" w:rsidRPr="005C192D" w:rsidRDefault="00454650" w:rsidP="00DF4A34">
    <w:pPr>
      <w:pStyle w:val="Header"/>
      <w:framePr w:wrap="around" w:vAnchor="text" w:hAnchor="margin" w:xAlign="center" w:y="1"/>
      <w:rPr>
        <w:rStyle w:val="PageNumber"/>
        <w:rFonts w:ascii="Times New Roman" w:hAnsi="Times New Roman" w:cs="Times New Roman"/>
        <w:sz w:val="26"/>
        <w:szCs w:val="26"/>
      </w:rPr>
    </w:pPr>
    <w:r w:rsidRPr="005C192D">
      <w:rPr>
        <w:rStyle w:val="PageNumber"/>
        <w:rFonts w:ascii="Times New Roman" w:hAnsi="Times New Roman" w:cs="Times New Roman"/>
        <w:sz w:val="26"/>
        <w:szCs w:val="26"/>
      </w:rPr>
      <w:fldChar w:fldCharType="begin"/>
    </w:r>
    <w:r w:rsidRPr="005C192D">
      <w:rPr>
        <w:rStyle w:val="PageNumber"/>
        <w:rFonts w:ascii="Times New Roman" w:hAnsi="Times New Roman" w:cs="Times New Roman"/>
        <w:sz w:val="26"/>
        <w:szCs w:val="26"/>
      </w:rPr>
      <w:instrText xml:space="preserve">PAGE  </w:instrText>
    </w:r>
    <w:r w:rsidRPr="005C192D">
      <w:rPr>
        <w:rStyle w:val="PageNumber"/>
        <w:rFonts w:ascii="Times New Roman" w:hAnsi="Times New Roman" w:cs="Times New Roman"/>
        <w:sz w:val="26"/>
        <w:szCs w:val="26"/>
      </w:rPr>
      <w:fldChar w:fldCharType="separate"/>
    </w:r>
    <w:r>
      <w:rPr>
        <w:rStyle w:val="PageNumber"/>
        <w:rFonts w:ascii="Times New Roman" w:hAnsi="Times New Roman" w:cs="Times New Roman"/>
        <w:noProof/>
        <w:sz w:val="26"/>
        <w:szCs w:val="26"/>
      </w:rPr>
      <w:t>24</w:t>
    </w:r>
    <w:r w:rsidRPr="005C192D">
      <w:rPr>
        <w:rStyle w:val="PageNumber"/>
        <w:rFonts w:ascii="Times New Roman" w:hAnsi="Times New Roman" w:cs="Times New Roman"/>
        <w:sz w:val="26"/>
        <w:szCs w:val="26"/>
      </w:rPr>
      <w:fldChar w:fldCharType="end"/>
    </w:r>
  </w:p>
  <w:p w:rsidR="00454650" w:rsidRDefault="004546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650" w:rsidRDefault="004546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DCC"/>
    <w:rsid w:val="00284AF0"/>
    <w:rsid w:val="003D2365"/>
    <w:rsid w:val="003D63FF"/>
    <w:rsid w:val="00454650"/>
    <w:rsid w:val="005C192D"/>
    <w:rsid w:val="008809AC"/>
    <w:rsid w:val="00B94DCC"/>
    <w:rsid w:val="00C636B1"/>
    <w:rsid w:val="00DF6820"/>
    <w:rsid w:val="00E513E3"/>
    <w:rsid w:val="00F36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1EE"/>
  </w:style>
  <w:style w:type="paragraph" w:styleId="Heading1">
    <w:name w:val="heading 1"/>
    <w:basedOn w:val="Normal2"/>
    <w:next w:val="Normal2"/>
    <w:rsid w:val="00733569"/>
    <w:pPr>
      <w:keepNext/>
      <w:keepLines/>
      <w:spacing w:before="480" w:after="120"/>
      <w:outlineLvl w:val="0"/>
    </w:pPr>
    <w:rPr>
      <w:b/>
      <w:sz w:val="48"/>
      <w:szCs w:val="48"/>
    </w:rPr>
  </w:style>
  <w:style w:type="paragraph" w:styleId="Heading2">
    <w:name w:val="heading 2"/>
    <w:basedOn w:val="Normal2"/>
    <w:next w:val="Normal2"/>
    <w:rsid w:val="00733569"/>
    <w:pPr>
      <w:keepNext/>
      <w:keepLines/>
      <w:spacing w:before="360" w:after="80"/>
      <w:outlineLvl w:val="1"/>
    </w:pPr>
    <w:rPr>
      <w:b/>
      <w:sz w:val="36"/>
      <w:szCs w:val="36"/>
    </w:rPr>
  </w:style>
  <w:style w:type="paragraph" w:styleId="Heading3">
    <w:name w:val="heading 3"/>
    <w:basedOn w:val="Normal2"/>
    <w:next w:val="Normal2"/>
    <w:rsid w:val="00733569"/>
    <w:pPr>
      <w:keepNext/>
      <w:keepLines/>
      <w:spacing w:before="280" w:after="80"/>
      <w:outlineLvl w:val="2"/>
    </w:pPr>
    <w:rPr>
      <w:b/>
      <w:sz w:val="28"/>
      <w:szCs w:val="28"/>
    </w:rPr>
  </w:style>
  <w:style w:type="paragraph" w:styleId="Heading4">
    <w:name w:val="heading 4"/>
    <w:basedOn w:val="Normal2"/>
    <w:next w:val="Normal2"/>
    <w:rsid w:val="00733569"/>
    <w:pPr>
      <w:keepNext/>
      <w:keepLines/>
      <w:spacing w:before="240" w:after="40"/>
      <w:outlineLvl w:val="3"/>
    </w:pPr>
    <w:rPr>
      <w:b/>
      <w:sz w:val="24"/>
      <w:szCs w:val="24"/>
    </w:rPr>
  </w:style>
  <w:style w:type="paragraph" w:styleId="Heading5">
    <w:name w:val="heading 5"/>
    <w:basedOn w:val="Normal2"/>
    <w:next w:val="Normal2"/>
    <w:rsid w:val="00733569"/>
    <w:pPr>
      <w:keepNext/>
      <w:keepLines/>
      <w:spacing w:before="220" w:after="40"/>
      <w:outlineLvl w:val="4"/>
    </w:pPr>
    <w:rPr>
      <w:b/>
    </w:rPr>
  </w:style>
  <w:style w:type="paragraph" w:styleId="Heading6">
    <w:name w:val="heading 6"/>
    <w:basedOn w:val="Normal2"/>
    <w:next w:val="Normal2"/>
    <w:rsid w:val="0073356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B94DCC"/>
  </w:style>
  <w:style w:type="paragraph" w:styleId="Title">
    <w:name w:val="Title"/>
    <w:basedOn w:val="Normal2"/>
    <w:next w:val="Normal2"/>
    <w:rsid w:val="00733569"/>
    <w:pPr>
      <w:keepNext/>
      <w:keepLines/>
      <w:spacing w:before="480" w:after="120"/>
    </w:pPr>
    <w:rPr>
      <w:b/>
      <w:sz w:val="72"/>
      <w:szCs w:val="72"/>
    </w:rPr>
  </w:style>
  <w:style w:type="paragraph" w:customStyle="1" w:styleId="Normal2">
    <w:name w:val="Normal2"/>
    <w:rsid w:val="00733569"/>
  </w:style>
  <w:style w:type="paragraph" w:styleId="HTMLPreformatted">
    <w:name w:val="HTML Preformatted"/>
    <w:basedOn w:val="Normal"/>
    <w:link w:val="HTMLPreformattedChar"/>
    <w:uiPriority w:val="99"/>
    <w:unhideWhenUsed/>
    <w:rsid w:val="003F02C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3F02CB"/>
    <w:rPr>
      <w:rFonts w:ascii="Consolas" w:hAnsi="Consolas"/>
      <w:sz w:val="20"/>
      <w:szCs w:val="20"/>
    </w:rPr>
  </w:style>
  <w:style w:type="table" w:styleId="TableGrid">
    <w:name w:val="Table Grid"/>
    <w:basedOn w:val="TableNormal"/>
    <w:uiPriority w:val="59"/>
    <w:rsid w:val="00CF516E"/>
    <w:pPr>
      <w:widowControl w:val="0"/>
      <w:spacing w:after="0" w:line="240" w:lineRule="auto"/>
    </w:pPr>
    <w:rPr>
      <w:rFonts w:ascii="Haansoft Batang" w:eastAsia="Haansoft Batang" w:hAnsi="Haansoft Batang" w:cs="Haansoft Batang"/>
      <w:sz w:val="24"/>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9455E"/>
    <w:rPr>
      <w:color w:val="808080"/>
    </w:rPr>
  </w:style>
  <w:style w:type="paragraph" w:styleId="Header">
    <w:name w:val="header"/>
    <w:basedOn w:val="Normal"/>
    <w:link w:val="HeaderChar"/>
    <w:uiPriority w:val="99"/>
    <w:unhideWhenUsed/>
    <w:rsid w:val="00A976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76EA"/>
  </w:style>
  <w:style w:type="paragraph" w:styleId="Footer">
    <w:name w:val="footer"/>
    <w:basedOn w:val="Normal"/>
    <w:link w:val="FooterChar"/>
    <w:uiPriority w:val="99"/>
    <w:unhideWhenUsed/>
    <w:rsid w:val="00A976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76EA"/>
  </w:style>
  <w:style w:type="paragraph" w:styleId="Subtitle">
    <w:name w:val="Subtitle"/>
    <w:basedOn w:val="Normal"/>
    <w:next w:val="Normal"/>
    <w:rsid w:val="00B94DCC"/>
    <w:pPr>
      <w:keepNext/>
      <w:keepLines/>
      <w:spacing w:before="360" w:after="80"/>
    </w:pPr>
    <w:rPr>
      <w:rFonts w:ascii="Georgia" w:eastAsia="Georgia" w:hAnsi="Georgia" w:cs="Georgia"/>
      <w:i/>
      <w:color w:val="666666"/>
      <w:sz w:val="48"/>
      <w:szCs w:val="48"/>
    </w:rPr>
  </w:style>
  <w:style w:type="table" w:customStyle="1" w:styleId="a">
    <w:basedOn w:val="TableNormal"/>
    <w:rsid w:val="00733569"/>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733569"/>
    <w:tblPr>
      <w:tblStyleRowBandSize w:val="1"/>
      <w:tblStyleColBandSize w:val="1"/>
      <w:tblInd w:w="0" w:type="dxa"/>
      <w:tblCellMar>
        <w:top w:w="0" w:type="dxa"/>
        <w:left w:w="34" w:type="dxa"/>
        <w:bottom w:w="0" w:type="dxa"/>
        <w:right w:w="34" w:type="dxa"/>
      </w:tblCellMar>
    </w:tblPr>
  </w:style>
  <w:style w:type="table" w:customStyle="1" w:styleId="a1">
    <w:basedOn w:val="TableNormal"/>
    <w:rsid w:val="00733569"/>
    <w:tblPr>
      <w:tblStyleRowBandSize w:val="1"/>
      <w:tblStyleColBandSize w:val="1"/>
      <w:tblInd w:w="0" w:type="dxa"/>
      <w:tblCellMar>
        <w:top w:w="0" w:type="dxa"/>
        <w:left w:w="34" w:type="dxa"/>
        <w:bottom w:w="0" w:type="dxa"/>
        <w:right w:w="34" w:type="dxa"/>
      </w:tblCellMar>
    </w:tblPr>
  </w:style>
  <w:style w:type="table" w:customStyle="1" w:styleId="a2">
    <w:basedOn w:val="TableNormal"/>
    <w:rsid w:val="00733569"/>
    <w:tblPr>
      <w:tblStyleRowBandSize w:val="1"/>
      <w:tblStyleColBandSize w:val="1"/>
      <w:tblInd w:w="0" w:type="dxa"/>
      <w:tblCellMar>
        <w:top w:w="0" w:type="dxa"/>
        <w:left w:w="40" w:type="dxa"/>
        <w:bottom w:w="0" w:type="dxa"/>
        <w:right w:w="40" w:type="dxa"/>
      </w:tblCellMar>
    </w:tblPr>
  </w:style>
  <w:style w:type="table" w:customStyle="1" w:styleId="a3">
    <w:basedOn w:val="TableNormal"/>
    <w:rsid w:val="00733569"/>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rsid w:val="00733569"/>
    <w:tblPr>
      <w:tblStyleRowBandSize w:val="1"/>
      <w:tblStyleColBandSize w:val="1"/>
      <w:tblInd w:w="0" w:type="dxa"/>
      <w:tblCellMar>
        <w:top w:w="0" w:type="dxa"/>
        <w:left w:w="40" w:type="dxa"/>
        <w:bottom w:w="0" w:type="dxa"/>
        <w:right w:w="40" w:type="dxa"/>
      </w:tblCellMar>
    </w:tblPr>
  </w:style>
  <w:style w:type="table" w:customStyle="1" w:styleId="a5">
    <w:basedOn w:val="TableNormal"/>
    <w:rsid w:val="00733569"/>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733569"/>
    <w:tblPr>
      <w:tblStyleRowBandSize w:val="1"/>
      <w:tblStyleColBandSize w:val="1"/>
      <w:tblInd w:w="0" w:type="dxa"/>
      <w:tblCellMar>
        <w:top w:w="0" w:type="dxa"/>
        <w:left w:w="108" w:type="dxa"/>
        <w:bottom w:w="0" w:type="dxa"/>
        <w:right w:w="108" w:type="dxa"/>
      </w:tblCellMar>
    </w:tblPr>
  </w:style>
  <w:style w:type="table" w:customStyle="1" w:styleId="a7">
    <w:basedOn w:val="TableNormal"/>
    <w:rsid w:val="00733569"/>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733569"/>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a">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b">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c">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d">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e">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f">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f0">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f1">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f2">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character" w:styleId="PageNumber">
    <w:name w:val="page number"/>
    <w:basedOn w:val="DefaultParagraphFont"/>
    <w:uiPriority w:val="99"/>
    <w:semiHidden/>
    <w:unhideWhenUsed/>
    <w:rsid w:val="005C192D"/>
  </w:style>
  <w:style w:type="paragraph" w:styleId="BalloonText">
    <w:name w:val="Balloon Text"/>
    <w:basedOn w:val="Normal"/>
    <w:link w:val="BalloonTextChar"/>
    <w:uiPriority w:val="99"/>
    <w:semiHidden/>
    <w:unhideWhenUsed/>
    <w:rsid w:val="005C19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192D"/>
    <w:rPr>
      <w:rFonts w:ascii="Tahoma" w:hAnsi="Tahoma" w:cs="Tahoma"/>
      <w:sz w:val="16"/>
      <w:szCs w:val="16"/>
    </w:rPr>
  </w:style>
  <w:style w:type="paragraph" w:customStyle="1" w:styleId="Default">
    <w:name w:val="Default"/>
    <w:rsid w:val="0045465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
    <w:name w:val="1"/>
    <w:basedOn w:val="Heading1"/>
    <w:autoRedefine/>
    <w:qFormat/>
    <w:rsid w:val="00454650"/>
    <w:pPr>
      <w:keepNext w:val="0"/>
      <w:keepLines w:val="0"/>
      <w:widowControl w:val="0"/>
      <w:spacing w:before="0" w:after="0" w:line="312" w:lineRule="auto"/>
      <w:jc w:val="center"/>
    </w:pPr>
    <w:rPr>
      <w:rFonts w:ascii="Times New Roman" w:eastAsia="Cambria" w:hAnsi="Times New Roman" w:cs="Times New Roman"/>
      <w:b w:val="0"/>
      <w:iCs/>
      <w:sz w:val="28"/>
      <w:szCs w:val="28"/>
      <w:shd w:val="clear" w:color="auto" w:fill="FFFFFF"/>
      <w:lang w:val="pt-BR"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1EE"/>
  </w:style>
  <w:style w:type="paragraph" w:styleId="Heading1">
    <w:name w:val="heading 1"/>
    <w:basedOn w:val="Normal2"/>
    <w:next w:val="Normal2"/>
    <w:rsid w:val="00733569"/>
    <w:pPr>
      <w:keepNext/>
      <w:keepLines/>
      <w:spacing w:before="480" w:after="120"/>
      <w:outlineLvl w:val="0"/>
    </w:pPr>
    <w:rPr>
      <w:b/>
      <w:sz w:val="48"/>
      <w:szCs w:val="48"/>
    </w:rPr>
  </w:style>
  <w:style w:type="paragraph" w:styleId="Heading2">
    <w:name w:val="heading 2"/>
    <w:basedOn w:val="Normal2"/>
    <w:next w:val="Normal2"/>
    <w:rsid w:val="00733569"/>
    <w:pPr>
      <w:keepNext/>
      <w:keepLines/>
      <w:spacing w:before="360" w:after="80"/>
      <w:outlineLvl w:val="1"/>
    </w:pPr>
    <w:rPr>
      <w:b/>
      <w:sz w:val="36"/>
      <w:szCs w:val="36"/>
    </w:rPr>
  </w:style>
  <w:style w:type="paragraph" w:styleId="Heading3">
    <w:name w:val="heading 3"/>
    <w:basedOn w:val="Normal2"/>
    <w:next w:val="Normal2"/>
    <w:rsid w:val="00733569"/>
    <w:pPr>
      <w:keepNext/>
      <w:keepLines/>
      <w:spacing w:before="280" w:after="80"/>
      <w:outlineLvl w:val="2"/>
    </w:pPr>
    <w:rPr>
      <w:b/>
      <w:sz w:val="28"/>
      <w:szCs w:val="28"/>
    </w:rPr>
  </w:style>
  <w:style w:type="paragraph" w:styleId="Heading4">
    <w:name w:val="heading 4"/>
    <w:basedOn w:val="Normal2"/>
    <w:next w:val="Normal2"/>
    <w:rsid w:val="00733569"/>
    <w:pPr>
      <w:keepNext/>
      <w:keepLines/>
      <w:spacing w:before="240" w:after="40"/>
      <w:outlineLvl w:val="3"/>
    </w:pPr>
    <w:rPr>
      <w:b/>
      <w:sz w:val="24"/>
      <w:szCs w:val="24"/>
    </w:rPr>
  </w:style>
  <w:style w:type="paragraph" w:styleId="Heading5">
    <w:name w:val="heading 5"/>
    <w:basedOn w:val="Normal2"/>
    <w:next w:val="Normal2"/>
    <w:rsid w:val="00733569"/>
    <w:pPr>
      <w:keepNext/>
      <w:keepLines/>
      <w:spacing w:before="220" w:after="40"/>
      <w:outlineLvl w:val="4"/>
    </w:pPr>
    <w:rPr>
      <w:b/>
    </w:rPr>
  </w:style>
  <w:style w:type="paragraph" w:styleId="Heading6">
    <w:name w:val="heading 6"/>
    <w:basedOn w:val="Normal2"/>
    <w:next w:val="Normal2"/>
    <w:rsid w:val="0073356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B94DCC"/>
  </w:style>
  <w:style w:type="paragraph" w:styleId="Title">
    <w:name w:val="Title"/>
    <w:basedOn w:val="Normal2"/>
    <w:next w:val="Normal2"/>
    <w:rsid w:val="00733569"/>
    <w:pPr>
      <w:keepNext/>
      <w:keepLines/>
      <w:spacing w:before="480" w:after="120"/>
    </w:pPr>
    <w:rPr>
      <w:b/>
      <w:sz w:val="72"/>
      <w:szCs w:val="72"/>
    </w:rPr>
  </w:style>
  <w:style w:type="paragraph" w:customStyle="1" w:styleId="Normal2">
    <w:name w:val="Normal2"/>
    <w:rsid w:val="00733569"/>
  </w:style>
  <w:style w:type="paragraph" w:styleId="HTMLPreformatted">
    <w:name w:val="HTML Preformatted"/>
    <w:basedOn w:val="Normal"/>
    <w:link w:val="HTMLPreformattedChar"/>
    <w:uiPriority w:val="99"/>
    <w:unhideWhenUsed/>
    <w:rsid w:val="003F02C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3F02CB"/>
    <w:rPr>
      <w:rFonts w:ascii="Consolas" w:hAnsi="Consolas"/>
      <w:sz w:val="20"/>
      <w:szCs w:val="20"/>
    </w:rPr>
  </w:style>
  <w:style w:type="table" w:styleId="TableGrid">
    <w:name w:val="Table Grid"/>
    <w:basedOn w:val="TableNormal"/>
    <w:uiPriority w:val="59"/>
    <w:rsid w:val="00CF516E"/>
    <w:pPr>
      <w:widowControl w:val="0"/>
      <w:spacing w:after="0" w:line="240" w:lineRule="auto"/>
    </w:pPr>
    <w:rPr>
      <w:rFonts w:ascii="Haansoft Batang" w:eastAsia="Haansoft Batang" w:hAnsi="Haansoft Batang" w:cs="Haansoft Batang"/>
      <w:sz w:val="24"/>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9455E"/>
    <w:rPr>
      <w:color w:val="808080"/>
    </w:rPr>
  </w:style>
  <w:style w:type="paragraph" w:styleId="Header">
    <w:name w:val="header"/>
    <w:basedOn w:val="Normal"/>
    <w:link w:val="HeaderChar"/>
    <w:uiPriority w:val="99"/>
    <w:unhideWhenUsed/>
    <w:rsid w:val="00A976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76EA"/>
  </w:style>
  <w:style w:type="paragraph" w:styleId="Footer">
    <w:name w:val="footer"/>
    <w:basedOn w:val="Normal"/>
    <w:link w:val="FooterChar"/>
    <w:uiPriority w:val="99"/>
    <w:unhideWhenUsed/>
    <w:rsid w:val="00A976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76EA"/>
  </w:style>
  <w:style w:type="paragraph" w:styleId="Subtitle">
    <w:name w:val="Subtitle"/>
    <w:basedOn w:val="Normal"/>
    <w:next w:val="Normal"/>
    <w:rsid w:val="00B94DCC"/>
    <w:pPr>
      <w:keepNext/>
      <w:keepLines/>
      <w:spacing w:before="360" w:after="80"/>
    </w:pPr>
    <w:rPr>
      <w:rFonts w:ascii="Georgia" w:eastAsia="Georgia" w:hAnsi="Georgia" w:cs="Georgia"/>
      <w:i/>
      <w:color w:val="666666"/>
      <w:sz w:val="48"/>
      <w:szCs w:val="48"/>
    </w:rPr>
  </w:style>
  <w:style w:type="table" w:customStyle="1" w:styleId="a">
    <w:basedOn w:val="TableNormal"/>
    <w:rsid w:val="00733569"/>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733569"/>
    <w:tblPr>
      <w:tblStyleRowBandSize w:val="1"/>
      <w:tblStyleColBandSize w:val="1"/>
      <w:tblInd w:w="0" w:type="dxa"/>
      <w:tblCellMar>
        <w:top w:w="0" w:type="dxa"/>
        <w:left w:w="34" w:type="dxa"/>
        <w:bottom w:w="0" w:type="dxa"/>
        <w:right w:w="34" w:type="dxa"/>
      </w:tblCellMar>
    </w:tblPr>
  </w:style>
  <w:style w:type="table" w:customStyle="1" w:styleId="a1">
    <w:basedOn w:val="TableNormal"/>
    <w:rsid w:val="00733569"/>
    <w:tblPr>
      <w:tblStyleRowBandSize w:val="1"/>
      <w:tblStyleColBandSize w:val="1"/>
      <w:tblInd w:w="0" w:type="dxa"/>
      <w:tblCellMar>
        <w:top w:w="0" w:type="dxa"/>
        <w:left w:w="34" w:type="dxa"/>
        <w:bottom w:w="0" w:type="dxa"/>
        <w:right w:w="34" w:type="dxa"/>
      </w:tblCellMar>
    </w:tblPr>
  </w:style>
  <w:style w:type="table" w:customStyle="1" w:styleId="a2">
    <w:basedOn w:val="TableNormal"/>
    <w:rsid w:val="00733569"/>
    <w:tblPr>
      <w:tblStyleRowBandSize w:val="1"/>
      <w:tblStyleColBandSize w:val="1"/>
      <w:tblInd w:w="0" w:type="dxa"/>
      <w:tblCellMar>
        <w:top w:w="0" w:type="dxa"/>
        <w:left w:w="40" w:type="dxa"/>
        <w:bottom w:w="0" w:type="dxa"/>
        <w:right w:w="40" w:type="dxa"/>
      </w:tblCellMar>
    </w:tblPr>
  </w:style>
  <w:style w:type="table" w:customStyle="1" w:styleId="a3">
    <w:basedOn w:val="TableNormal"/>
    <w:rsid w:val="00733569"/>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rsid w:val="00733569"/>
    <w:tblPr>
      <w:tblStyleRowBandSize w:val="1"/>
      <w:tblStyleColBandSize w:val="1"/>
      <w:tblInd w:w="0" w:type="dxa"/>
      <w:tblCellMar>
        <w:top w:w="0" w:type="dxa"/>
        <w:left w:w="40" w:type="dxa"/>
        <w:bottom w:w="0" w:type="dxa"/>
        <w:right w:w="40" w:type="dxa"/>
      </w:tblCellMar>
    </w:tblPr>
  </w:style>
  <w:style w:type="table" w:customStyle="1" w:styleId="a5">
    <w:basedOn w:val="TableNormal"/>
    <w:rsid w:val="00733569"/>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733569"/>
    <w:tblPr>
      <w:tblStyleRowBandSize w:val="1"/>
      <w:tblStyleColBandSize w:val="1"/>
      <w:tblInd w:w="0" w:type="dxa"/>
      <w:tblCellMar>
        <w:top w:w="0" w:type="dxa"/>
        <w:left w:w="108" w:type="dxa"/>
        <w:bottom w:w="0" w:type="dxa"/>
        <w:right w:w="108" w:type="dxa"/>
      </w:tblCellMar>
    </w:tblPr>
  </w:style>
  <w:style w:type="table" w:customStyle="1" w:styleId="a7">
    <w:basedOn w:val="TableNormal"/>
    <w:rsid w:val="00733569"/>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733569"/>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a">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b">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c">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d">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e">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f">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f0">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f1">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table" w:customStyle="1" w:styleId="af2">
    <w:basedOn w:val="TableNormal"/>
    <w:rsid w:val="00B94DCC"/>
    <w:pPr>
      <w:widowControl w:val="0"/>
      <w:spacing w:after="0" w:line="240" w:lineRule="auto"/>
    </w:pPr>
    <w:rPr>
      <w:rFonts w:ascii="Haansoft Batang" w:eastAsia="Haansoft Batang" w:hAnsi="Haansoft Batang" w:cs="Haansoft Batang"/>
      <w:sz w:val="24"/>
      <w:szCs w:val="24"/>
    </w:rPr>
    <w:tblPr>
      <w:tblStyleRowBandSize w:val="1"/>
      <w:tblStyleColBandSize w:val="1"/>
      <w:tblInd w:w="0" w:type="dxa"/>
      <w:tblCellMar>
        <w:top w:w="0" w:type="dxa"/>
        <w:left w:w="40" w:type="dxa"/>
        <w:bottom w:w="0" w:type="dxa"/>
        <w:right w:w="40" w:type="dxa"/>
      </w:tblCellMar>
    </w:tblPr>
  </w:style>
  <w:style w:type="character" w:styleId="PageNumber">
    <w:name w:val="page number"/>
    <w:basedOn w:val="DefaultParagraphFont"/>
    <w:uiPriority w:val="99"/>
    <w:semiHidden/>
    <w:unhideWhenUsed/>
    <w:rsid w:val="005C192D"/>
  </w:style>
  <w:style w:type="paragraph" w:styleId="BalloonText">
    <w:name w:val="Balloon Text"/>
    <w:basedOn w:val="Normal"/>
    <w:link w:val="BalloonTextChar"/>
    <w:uiPriority w:val="99"/>
    <w:semiHidden/>
    <w:unhideWhenUsed/>
    <w:rsid w:val="005C19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192D"/>
    <w:rPr>
      <w:rFonts w:ascii="Tahoma" w:hAnsi="Tahoma" w:cs="Tahoma"/>
      <w:sz w:val="16"/>
      <w:szCs w:val="16"/>
    </w:rPr>
  </w:style>
  <w:style w:type="paragraph" w:customStyle="1" w:styleId="Default">
    <w:name w:val="Default"/>
    <w:rsid w:val="0045465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
    <w:name w:val="1"/>
    <w:basedOn w:val="Heading1"/>
    <w:autoRedefine/>
    <w:qFormat/>
    <w:rsid w:val="00454650"/>
    <w:pPr>
      <w:keepNext w:val="0"/>
      <w:keepLines w:val="0"/>
      <w:widowControl w:val="0"/>
      <w:spacing w:before="0" w:after="0" w:line="312" w:lineRule="auto"/>
      <w:jc w:val="center"/>
    </w:pPr>
    <w:rPr>
      <w:rFonts w:ascii="Times New Roman" w:eastAsia="Cambria" w:hAnsi="Times New Roman" w:cs="Times New Roman"/>
      <w:b w:val="0"/>
      <w:iCs/>
      <w:sz w:val="28"/>
      <w:szCs w:val="28"/>
      <w:shd w:val="clear" w:color="auto" w:fill="FFFFFF"/>
      <w:lang w:val="pt-B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3.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i3hTZ2E7UlyEg2b5ZWcob2xeFw==">AMUW2mXbWP0H+ECUqB5vTODoRKCIXT/E7s2MRa2D5Ls70YsSsinuhcjQVhP+S/Pefq2BMBVVFn9UPJaTbzx6SWvqwOOv2kDttdF2JdX26igheC2/z34StY7McGv2SmeP2grQMkFOJkOg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10704</Words>
  <Characters>61016</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3</cp:revision>
  <cp:lastPrinted>2022-10-14T05:26:00Z</cp:lastPrinted>
  <dcterms:created xsi:type="dcterms:W3CDTF">2022-10-14T08:49:00Z</dcterms:created>
  <dcterms:modified xsi:type="dcterms:W3CDTF">2022-10-16T07:45:00Z</dcterms:modified>
</cp:coreProperties>
</file>